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6C39D" w14:textId="77777777" w:rsidR="004B355B" w:rsidRDefault="004B355B">
      <w:pPr>
        <w:jc w:val="center"/>
        <w:rPr>
          <w:b/>
          <w:sz w:val="24"/>
          <w:szCs w:val="24"/>
          <w:lang w:val="es-ES"/>
        </w:rPr>
      </w:pPr>
    </w:p>
    <w:p w14:paraId="6190E5B7" w14:textId="417421F0" w:rsidR="00177385" w:rsidRDefault="00482E2B">
      <w:pPr>
        <w:jc w:val="center"/>
        <w:rPr>
          <w:b/>
          <w:sz w:val="24"/>
          <w:szCs w:val="24"/>
          <w:lang w:val="es-PY"/>
        </w:rPr>
      </w:pPr>
      <w:r>
        <w:rPr>
          <w:b/>
          <w:sz w:val="24"/>
          <w:szCs w:val="24"/>
          <w:lang w:val="es-ES"/>
        </w:rPr>
        <w:t>“MATRIZ DEL INSTRUCTIVO DE TRANSPARENCIA</w:t>
      </w:r>
      <w:r>
        <w:rPr>
          <w:b/>
          <w:sz w:val="24"/>
          <w:szCs w:val="24"/>
          <w:lang w:val="es-PY"/>
        </w:rPr>
        <w:t xml:space="preserve"> REQUERIDA </w:t>
      </w:r>
      <w:r>
        <w:rPr>
          <w:b/>
          <w:sz w:val="24"/>
          <w:szCs w:val="24"/>
          <w:lang w:val="es-ES"/>
        </w:rPr>
        <w:t xml:space="preserve">A LAS INSTITUCIONES EN EL MARCO DE LAS ACCIONES </w:t>
      </w:r>
      <w:r w:rsidR="004B355B">
        <w:rPr>
          <w:b/>
          <w:sz w:val="24"/>
          <w:szCs w:val="24"/>
          <w:lang w:val="es-ES"/>
        </w:rPr>
        <w:t>DE CONTENCIÓN</w:t>
      </w:r>
      <w:r>
        <w:rPr>
          <w:b/>
          <w:sz w:val="24"/>
          <w:szCs w:val="24"/>
          <w:lang w:val="es-ES"/>
        </w:rPr>
        <w:t xml:space="preserve"> DE LA PANDEMIA DEL COVID-19”</w:t>
      </w:r>
    </w:p>
    <w:p w14:paraId="0EC98902" w14:textId="0D7CD941" w:rsidR="00177385" w:rsidRDefault="00482E2B">
      <w:pPr>
        <w:jc w:val="center"/>
        <w:rPr>
          <w:b/>
          <w:sz w:val="24"/>
          <w:szCs w:val="24"/>
          <w:lang w:val="es-PY"/>
        </w:rPr>
      </w:pPr>
      <w:r>
        <w:rPr>
          <w:b/>
          <w:sz w:val="24"/>
          <w:szCs w:val="24"/>
          <w:lang w:val="es-PY"/>
        </w:rPr>
        <w:t xml:space="preserve">RESOLUCIÓN SENAC </w:t>
      </w:r>
      <w:proofErr w:type="spellStart"/>
      <w:r>
        <w:rPr>
          <w:b/>
          <w:sz w:val="24"/>
          <w:szCs w:val="24"/>
          <w:lang w:val="es-PY"/>
        </w:rPr>
        <w:t>N°</w:t>
      </w:r>
      <w:proofErr w:type="spellEnd"/>
      <w:r w:rsidR="004B355B">
        <w:rPr>
          <w:b/>
          <w:sz w:val="24"/>
          <w:szCs w:val="24"/>
          <w:lang w:val="es-PY"/>
        </w:rPr>
        <w:t xml:space="preserve"> 197</w:t>
      </w:r>
      <w:r>
        <w:rPr>
          <w:b/>
          <w:sz w:val="24"/>
          <w:szCs w:val="24"/>
          <w:lang w:val="es-PY"/>
        </w:rPr>
        <w:t>/2020</w:t>
      </w:r>
    </w:p>
    <w:p w14:paraId="78326473" w14:textId="77777777" w:rsidR="00177385" w:rsidRDefault="00177385">
      <w:pPr>
        <w:rPr>
          <w:lang w:val="es-PY"/>
        </w:rPr>
      </w:pPr>
    </w:p>
    <w:tbl>
      <w:tblPr>
        <w:tblStyle w:val="Tablaconcuadrcula"/>
        <w:tblW w:w="0" w:type="auto"/>
        <w:tblLook w:val="04A0" w:firstRow="1" w:lastRow="0" w:firstColumn="1" w:lastColumn="0" w:noHBand="0" w:noVBand="1"/>
      </w:tblPr>
      <w:tblGrid>
        <w:gridCol w:w="2405"/>
        <w:gridCol w:w="6423"/>
      </w:tblGrid>
      <w:tr w:rsidR="00177385" w:rsidRPr="004B355B" w14:paraId="2B8151D7" w14:textId="77777777">
        <w:tc>
          <w:tcPr>
            <w:tcW w:w="2405" w:type="dxa"/>
          </w:tcPr>
          <w:p w14:paraId="4044900E" w14:textId="77777777" w:rsidR="00177385" w:rsidRDefault="00482E2B">
            <w:pPr>
              <w:pStyle w:val="Prrafodelista"/>
              <w:numPr>
                <w:ilvl w:val="0"/>
                <w:numId w:val="1"/>
              </w:numPr>
              <w:spacing w:after="0" w:line="240" w:lineRule="auto"/>
              <w:rPr>
                <w:lang w:val="es-PY"/>
              </w:rPr>
            </w:pPr>
            <w:r>
              <w:rPr>
                <w:lang w:val="es-PY"/>
              </w:rPr>
              <w:t>INSTITUCIÓN</w:t>
            </w:r>
          </w:p>
        </w:tc>
        <w:tc>
          <w:tcPr>
            <w:tcW w:w="6423" w:type="dxa"/>
          </w:tcPr>
          <w:p w14:paraId="215741BA" w14:textId="12548B7D" w:rsidR="00177385" w:rsidRDefault="004B355B">
            <w:pPr>
              <w:spacing w:after="0" w:line="240" w:lineRule="auto"/>
              <w:rPr>
                <w:lang w:val="es-PY"/>
              </w:rPr>
            </w:pPr>
            <w:r>
              <w:rPr>
                <w:lang w:val="es-PY"/>
              </w:rPr>
              <w:t>MINISTERIO DE TRABAJO, EMPLEO Y SEGURIDAD SOCIAL</w:t>
            </w:r>
          </w:p>
        </w:tc>
      </w:tr>
      <w:tr w:rsidR="00177385" w:rsidRPr="009C6E0F" w14:paraId="1691D749" w14:textId="77777777">
        <w:tc>
          <w:tcPr>
            <w:tcW w:w="2405" w:type="dxa"/>
          </w:tcPr>
          <w:p w14:paraId="1B2D73B5" w14:textId="77777777" w:rsidR="00177385" w:rsidRDefault="00482E2B">
            <w:pPr>
              <w:pStyle w:val="Prrafodelista"/>
              <w:numPr>
                <w:ilvl w:val="0"/>
                <w:numId w:val="1"/>
              </w:numPr>
              <w:spacing w:after="0" w:line="240" w:lineRule="auto"/>
              <w:rPr>
                <w:lang w:val="es-PY"/>
              </w:rPr>
            </w:pPr>
            <w:r>
              <w:rPr>
                <w:lang w:val="es-PY"/>
              </w:rPr>
              <w:t>Periodo del informe</w:t>
            </w:r>
          </w:p>
        </w:tc>
        <w:tc>
          <w:tcPr>
            <w:tcW w:w="6423" w:type="dxa"/>
          </w:tcPr>
          <w:p w14:paraId="39BCAEFC" w14:textId="21871209" w:rsidR="00177385" w:rsidRDefault="009C6E0F">
            <w:pPr>
              <w:spacing w:after="0" w:line="240" w:lineRule="auto"/>
              <w:rPr>
                <w:lang w:val="es-PY"/>
              </w:rPr>
            </w:pPr>
            <w:r>
              <w:rPr>
                <w:lang w:val="es-PY"/>
              </w:rPr>
              <w:t xml:space="preserve">01 de </w:t>
            </w:r>
            <w:r w:rsidR="004B355B">
              <w:rPr>
                <w:lang w:val="es-PY"/>
              </w:rPr>
              <w:t xml:space="preserve">JULIO A </w:t>
            </w:r>
            <w:r>
              <w:rPr>
                <w:lang w:val="es-PY"/>
              </w:rPr>
              <w:t>04 de DICI</w:t>
            </w:r>
            <w:r w:rsidR="004B355B">
              <w:rPr>
                <w:lang w:val="es-PY"/>
              </w:rPr>
              <w:t>EMBRE DE 2.020</w:t>
            </w:r>
          </w:p>
        </w:tc>
      </w:tr>
    </w:tbl>
    <w:p w14:paraId="73FCC7E9" w14:textId="77777777" w:rsidR="00177385" w:rsidRDefault="00177385">
      <w:pPr>
        <w:rPr>
          <w:lang w:val="es-PY"/>
        </w:rPr>
      </w:pPr>
    </w:p>
    <w:tbl>
      <w:tblPr>
        <w:tblStyle w:val="Tablaconcuadrcula"/>
        <w:tblW w:w="11277" w:type="dxa"/>
        <w:tblInd w:w="-998" w:type="dxa"/>
        <w:tblLook w:val="04A0" w:firstRow="1" w:lastRow="0" w:firstColumn="1" w:lastColumn="0" w:noHBand="0" w:noVBand="1"/>
      </w:tblPr>
      <w:tblGrid>
        <w:gridCol w:w="2553"/>
        <w:gridCol w:w="4367"/>
        <w:gridCol w:w="4276"/>
        <w:gridCol w:w="81"/>
      </w:tblGrid>
      <w:tr w:rsidR="00177385" w:rsidRPr="004B355B" w14:paraId="77FD5694" w14:textId="77777777" w:rsidTr="009C6E0F">
        <w:trPr>
          <w:trHeight w:val="390"/>
        </w:trPr>
        <w:tc>
          <w:tcPr>
            <w:tcW w:w="11277" w:type="dxa"/>
            <w:gridSpan w:val="4"/>
            <w:shd w:val="clear" w:color="auto" w:fill="D9D9D9" w:themeFill="background1" w:themeFillShade="D9"/>
          </w:tcPr>
          <w:p w14:paraId="3E44FF27" w14:textId="77777777" w:rsidR="00177385" w:rsidRDefault="00482E2B">
            <w:pPr>
              <w:pStyle w:val="Prrafodelista"/>
              <w:numPr>
                <w:ilvl w:val="0"/>
                <w:numId w:val="2"/>
              </w:numPr>
              <w:spacing w:after="0" w:line="240" w:lineRule="auto"/>
              <w:jc w:val="center"/>
              <w:rPr>
                <w:sz w:val="20"/>
                <w:szCs w:val="20"/>
                <w:lang w:val="es-PY"/>
              </w:rPr>
            </w:pPr>
            <w:r>
              <w:rPr>
                <w:rFonts w:cstheme="minorHAnsi"/>
                <w:b/>
                <w:sz w:val="20"/>
                <w:szCs w:val="20"/>
                <w:lang w:val="es-ES"/>
              </w:rPr>
              <w:t>Información sobre recursos presupuestarios disponibles</w:t>
            </w:r>
          </w:p>
        </w:tc>
      </w:tr>
      <w:tr w:rsidR="009C6E0F" w:rsidRPr="004B355B" w14:paraId="0674E8C6" w14:textId="77777777" w:rsidTr="009C6E0F">
        <w:trPr>
          <w:trHeight w:val="3602"/>
        </w:trPr>
        <w:tc>
          <w:tcPr>
            <w:tcW w:w="2553" w:type="dxa"/>
          </w:tcPr>
          <w:p w14:paraId="60272ECF" w14:textId="77777777" w:rsidR="00177385" w:rsidRPr="00664610" w:rsidRDefault="00482E2B" w:rsidP="00664610">
            <w:pPr>
              <w:pStyle w:val="Prrafodelista"/>
              <w:spacing w:after="0" w:line="240" w:lineRule="auto"/>
              <w:ind w:left="0"/>
              <w:jc w:val="center"/>
              <w:rPr>
                <w:rFonts w:cstheme="minorHAnsi"/>
                <w:b/>
                <w:bCs/>
                <w:sz w:val="20"/>
                <w:szCs w:val="20"/>
                <w:u w:val="single"/>
                <w:lang w:val="es-ES"/>
              </w:rPr>
            </w:pPr>
            <w:r w:rsidRPr="00664610">
              <w:rPr>
                <w:rFonts w:cstheme="minorHAnsi"/>
                <w:b/>
                <w:bCs/>
                <w:sz w:val="20"/>
                <w:szCs w:val="20"/>
                <w:u w:val="single"/>
                <w:lang w:val="es-ES"/>
              </w:rPr>
              <w:t xml:space="preserve">Monto destinado al OEE en base a la Ley </w:t>
            </w:r>
            <w:proofErr w:type="spellStart"/>
            <w:r w:rsidRPr="00664610">
              <w:rPr>
                <w:rFonts w:cstheme="minorHAnsi"/>
                <w:b/>
                <w:bCs/>
                <w:sz w:val="20"/>
                <w:szCs w:val="20"/>
                <w:u w:val="single"/>
                <w:lang w:val="es-ES"/>
              </w:rPr>
              <w:t>N°</w:t>
            </w:r>
            <w:proofErr w:type="spellEnd"/>
            <w:r w:rsidRPr="00664610">
              <w:rPr>
                <w:rFonts w:cstheme="minorHAnsi"/>
                <w:b/>
                <w:bCs/>
                <w:sz w:val="20"/>
                <w:szCs w:val="20"/>
                <w:u w:val="single"/>
                <w:lang w:val="es-ES"/>
              </w:rPr>
              <w:t xml:space="preserve"> 6524/2020.</w:t>
            </w:r>
          </w:p>
          <w:p w14:paraId="7A5535A1" w14:textId="77777777" w:rsidR="00664610" w:rsidRDefault="00664610" w:rsidP="00664610">
            <w:pPr>
              <w:pStyle w:val="Prrafodelista"/>
              <w:spacing w:after="0" w:line="240" w:lineRule="auto"/>
              <w:ind w:left="0"/>
              <w:rPr>
                <w:rFonts w:cstheme="minorHAnsi"/>
                <w:sz w:val="20"/>
                <w:szCs w:val="20"/>
                <w:lang w:val="es-ES"/>
              </w:rPr>
            </w:pPr>
          </w:p>
          <w:p w14:paraId="4CEF5CAF" w14:textId="3AE18FC4" w:rsidR="00664610" w:rsidRPr="00664610" w:rsidRDefault="00664610" w:rsidP="00664610">
            <w:pPr>
              <w:pStyle w:val="Prrafodelista"/>
              <w:spacing w:after="0" w:line="240" w:lineRule="auto"/>
              <w:ind w:left="0"/>
              <w:rPr>
                <w:rFonts w:cstheme="minorHAnsi"/>
                <w:sz w:val="20"/>
                <w:szCs w:val="20"/>
                <w:lang w:val="es-ES"/>
              </w:rPr>
            </w:pPr>
            <w:r w:rsidRPr="00664610">
              <w:rPr>
                <w:rFonts w:cstheme="minorHAnsi"/>
                <w:sz w:val="20"/>
                <w:szCs w:val="20"/>
                <w:lang w:val="es-ES"/>
              </w:rPr>
              <w:t>El monto destinado al Programa Central del Ministerio de Trabajo, Empleo y Seguridad Social fue de Gs. 1.913.410.764 (</w:t>
            </w:r>
            <w:proofErr w:type="gramStart"/>
            <w:r w:rsidRPr="00664610">
              <w:rPr>
                <w:rFonts w:cstheme="minorHAnsi"/>
                <w:sz w:val="20"/>
                <w:szCs w:val="20"/>
                <w:lang w:val="es-ES"/>
              </w:rPr>
              <w:t>Guaraníes</w:t>
            </w:r>
            <w:proofErr w:type="gramEnd"/>
            <w:r w:rsidRPr="00664610">
              <w:rPr>
                <w:rFonts w:cstheme="minorHAnsi"/>
                <w:sz w:val="20"/>
                <w:szCs w:val="20"/>
                <w:lang w:val="es-ES"/>
              </w:rPr>
              <w:t xml:space="preserve"> mil novecientos trece millones cuatrocientos diez mil setecientos sesenta y cuatro).</w:t>
            </w:r>
          </w:p>
        </w:tc>
        <w:tc>
          <w:tcPr>
            <w:tcW w:w="8724" w:type="dxa"/>
            <w:gridSpan w:val="3"/>
          </w:tcPr>
          <w:p w14:paraId="569D8425" w14:textId="77777777" w:rsidR="00664610" w:rsidRDefault="00664610" w:rsidP="00664610">
            <w:pPr>
              <w:spacing w:after="0" w:line="240" w:lineRule="auto"/>
              <w:jc w:val="both"/>
              <w:rPr>
                <w:sz w:val="18"/>
                <w:szCs w:val="18"/>
                <w:lang w:val="es-PY"/>
              </w:rPr>
            </w:pPr>
          </w:p>
          <w:p w14:paraId="15C3753A" w14:textId="3DED608B" w:rsidR="00177385" w:rsidRDefault="00664610" w:rsidP="00664610">
            <w:pPr>
              <w:spacing w:after="0" w:line="240" w:lineRule="auto"/>
              <w:jc w:val="both"/>
              <w:rPr>
                <w:lang w:val="es-PY"/>
              </w:rPr>
            </w:pPr>
            <w:r w:rsidRPr="00664610">
              <w:rPr>
                <w:sz w:val="18"/>
                <w:szCs w:val="18"/>
                <w:lang w:val="es-PY"/>
              </w:rPr>
              <w:t xml:space="preserve">Res M.H. </w:t>
            </w:r>
            <w:proofErr w:type="spellStart"/>
            <w:r w:rsidRPr="00664610">
              <w:rPr>
                <w:sz w:val="18"/>
                <w:szCs w:val="18"/>
                <w:lang w:val="es-PY"/>
              </w:rPr>
              <w:t>Nº</w:t>
            </w:r>
            <w:proofErr w:type="spellEnd"/>
            <w:r w:rsidRPr="00664610">
              <w:rPr>
                <w:sz w:val="18"/>
                <w:szCs w:val="18"/>
                <w:lang w:val="es-PY"/>
              </w:rPr>
              <w:t xml:space="preserve"> 258 de fecha 07/07/2020 "Por la cual se autoriza la modificación de la </w:t>
            </w:r>
            <w:r w:rsidRPr="00664610">
              <w:rPr>
                <w:sz w:val="18"/>
                <w:szCs w:val="18"/>
                <w:lang w:val="es-PY"/>
              </w:rPr>
              <w:t>estimación</w:t>
            </w:r>
            <w:r w:rsidRPr="00664610">
              <w:rPr>
                <w:sz w:val="18"/>
                <w:szCs w:val="18"/>
                <w:lang w:val="es-PY"/>
              </w:rPr>
              <w:t xml:space="preserve"> de ingresos de la Administración Central (Ministerio de Hacienda, y Ministerio de Trabajo, Empleo y Seguridad Social), la Transferencia de créditos presupuestarios, el cambio de fuente de financiamiento, de Organismo Financiador y la Modificación de las cuotas de Ingresos y Gastos del Plan Financiero, Aprobado por Decreto </w:t>
            </w:r>
            <w:proofErr w:type="spellStart"/>
            <w:r w:rsidRPr="00664610">
              <w:rPr>
                <w:sz w:val="18"/>
                <w:szCs w:val="18"/>
                <w:lang w:val="es-PY"/>
              </w:rPr>
              <w:t>Nº</w:t>
            </w:r>
            <w:proofErr w:type="spellEnd"/>
            <w:r w:rsidRPr="00664610">
              <w:rPr>
                <w:sz w:val="18"/>
                <w:szCs w:val="18"/>
                <w:lang w:val="es-PY"/>
              </w:rPr>
              <w:t xml:space="preserve"> 3323 del 11 de febrero de 2020, dentro del Presupuesto 2020 de las citadas entidades. Estos fondos son destinados al pago del personal contratado del Programa Central del Ministerio de Trabajo, Empleo y Seguridad Social (MTESS), quienes prestan servicios en las dependencias que cumplen funciones misionales (Fiscalizadores, Mediadores laborales, Abogados </w:t>
            </w:r>
            <w:proofErr w:type="spellStart"/>
            <w:r w:rsidRPr="00664610">
              <w:rPr>
                <w:sz w:val="18"/>
                <w:szCs w:val="18"/>
                <w:lang w:val="es-PY"/>
              </w:rPr>
              <w:t>Dictaminantes</w:t>
            </w:r>
            <w:proofErr w:type="spellEnd"/>
            <w:r w:rsidRPr="00664610">
              <w:rPr>
                <w:sz w:val="18"/>
                <w:szCs w:val="18"/>
                <w:lang w:val="es-PY"/>
              </w:rPr>
              <w:t xml:space="preserve">, entre otros), permitiendo de ese modo continuar con las actividades laborales que garanticen la prestación </w:t>
            </w:r>
            <w:r w:rsidRPr="00664610">
              <w:rPr>
                <w:sz w:val="18"/>
                <w:szCs w:val="18"/>
                <w:lang w:val="es-PY"/>
              </w:rPr>
              <w:t>esencial</w:t>
            </w:r>
            <w:r w:rsidRPr="00664610">
              <w:rPr>
                <w:sz w:val="18"/>
                <w:szCs w:val="18"/>
                <w:lang w:val="es-PY"/>
              </w:rPr>
              <w:t xml:space="preserve"> de los servicios dispuestos a favor de la ciudadanía en general que recurre a la Institución, especialmente en estos momentos de Emergencia Sanitaria por el COVID - 19 o Coronavirus.</w:t>
            </w:r>
          </w:p>
        </w:tc>
      </w:tr>
      <w:tr w:rsidR="009C6E0F" w:rsidRPr="004B355B" w14:paraId="1A00900E" w14:textId="77777777" w:rsidTr="009C6E0F">
        <w:trPr>
          <w:trHeight w:val="3723"/>
        </w:trPr>
        <w:tc>
          <w:tcPr>
            <w:tcW w:w="2553" w:type="dxa"/>
          </w:tcPr>
          <w:p w14:paraId="6538DB72" w14:textId="61E00BD4" w:rsidR="00177385" w:rsidRPr="00664610" w:rsidRDefault="00482E2B" w:rsidP="00664610">
            <w:pPr>
              <w:pStyle w:val="Prrafodelista"/>
              <w:spacing w:after="0" w:line="240" w:lineRule="auto"/>
              <w:ind w:left="0"/>
              <w:jc w:val="center"/>
              <w:rPr>
                <w:rFonts w:cstheme="minorHAnsi"/>
                <w:b/>
                <w:bCs/>
                <w:sz w:val="20"/>
                <w:szCs w:val="20"/>
                <w:u w:val="single"/>
                <w:lang w:val="es-ES"/>
              </w:rPr>
            </w:pPr>
            <w:r w:rsidRPr="00664610">
              <w:rPr>
                <w:rFonts w:cstheme="minorHAnsi"/>
                <w:b/>
                <w:bCs/>
                <w:sz w:val="20"/>
                <w:szCs w:val="20"/>
                <w:u w:val="single"/>
                <w:lang w:val="es-ES"/>
              </w:rPr>
              <w:t xml:space="preserve">Monto efectivamente recibido por el OEE con la Fecha en la cual se registra la recepción de la transferencia de los recursos, en el marco de la Ley </w:t>
            </w:r>
            <w:proofErr w:type="spellStart"/>
            <w:r w:rsidRPr="00664610">
              <w:rPr>
                <w:rFonts w:cstheme="minorHAnsi"/>
                <w:b/>
                <w:bCs/>
                <w:sz w:val="20"/>
                <w:szCs w:val="20"/>
                <w:u w:val="single"/>
                <w:lang w:val="es-ES"/>
              </w:rPr>
              <w:t>N°</w:t>
            </w:r>
            <w:proofErr w:type="spellEnd"/>
            <w:r w:rsidRPr="00664610">
              <w:rPr>
                <w:rFonts w:cstheme="minorHAnsi"/>
                <w:b/>
                <w:bCs/>
                <w:sz w:val="20"/>
                <w:szCs w:val="20"/>
                <w:u w:val="single"/>
                <w:lang w:val="es-ES"/>
              </w:rPr>
              <w:t xml:space="preserve"> 6524/2020</w:t>
            </w:r>
          </w:p>
          <w:p w14:paraId="3FF6E773" w14:textId="77777777" w:rsidR="00664610" w:rsidRDefault="00664610">
            <w:pPr>
              <w:pStyle w:val="Prrafodelista"/>
              <w:spacing w:after="0" w:line="240" w:lineRule="auto"/>
              <w:ind w:left="0"/>
              <w:jc w:val="both"/>
              <w:rPr>
                <w:rFonts w:cstheme="minorHAnsi"/>
                <w:sz w:val="20"/>
                <w:szCs w:val="20"/>
                <w:lang w:val="es-ES"/>
              </w:rPr>
            </w:pPr>
          </w:p>
          <w:p w14:paraId="4E1297F8" w14:textId="5AF0C5C5" w:rsidR="00664610" w:rsidRDefault="00664610">
            <w:pPr>
              <w:pStyle w:val="Prrafodelista"/>
              <w:spacing w:after="0" w:line="240" w:lineRule="auto"/>
              <w:ind w:left="0"/>
              <w:jc w:val="both"/>
              <w:rPr>
                <w:rFonts w:cstheme="minorHAnsi"/>
                <w:sz w:val="20"/>
                <w:szCs w:val="20"/>
                <w:lang w:val="es-ES"/>
              </w:rPr>
            </w:pPr>
            <w:r w:rsidRPr="00664610">
              <w:rPr>
                <w:rFonts w:cstheme="minorHAnsi"/>
                <w:sz w:val="20"/>
                <w:szCs w:val="20"/>
                <w:lang w:val="es-ES"/>
              </w:rPr>
              <w:t xml:space="preserve">La primera Solicitud de Transferencia de Recursos (STR) realizada por el Ministerio de Trabajo, Empleo y Seguridad Social, con recursos de la Ley </w:t>
            </w:r>
            <w:proofErr w:type="spellStart"/>
            <w:r w:rsidRPr="00664610">
              <w:rPr>
                <w:rFonts w:cstheme="minorHAnsi"/>
                <w:sz w:val="20"/>
                <w:szCs w:val="20"/>
                <w:lang w:val="es-ES"/>
              </w:rPr>
              <w:t>N°</w:t>
            </w:r>
            <w:proofErr w:type="spellEnd"/>
            <w:r w:rsidRPr="00664610">
              <w:rPr>
                <w:rFonts w:cstheme="minorHAnsi"/>
                <w:sz w:val="20"/>
                <w:szCs w:val="20"/>
                <w:lang w:val="es-ES"/>
              </w:rPr>
              <w:t xml:space="preserve"> 6524/2020, y autorizado por el Ministerio de Hacienda, fue el 09/07/2020.</w:t>
            </w:r>
          </w:p>
        </w:tc>
        <w:tc>
          <w:tcPr>
            <w:tcW w:w="8724" w:type="dxa"/>
            <w:gridSpan w:val="3"/>
          </w:tcPr>
          <w:p w14:paraId="04CC2C65" w14:textId="77777777" w:rsidR="00664610" w:rsidRDefault="00664610" w:rsidP="00664610">
            <w:pPr>
              <w:spacing w:after="0" w:line="240" w:lineRule="auto"/>
              <w:jc w:val="both"/>
              <w:rPr>
                <w:sz w:val="18"/>
                <w:szCs w:val="18"/>
                <w:lang w:val="es-PY"/>
              </w:rPr>
            </w:pPr>
          </w:p>
          <w:p w14:paraId="3A5CED18" w14:textId="34079D8F" w:rsidR="00177385" w:rsidRPr="00664610" w:rsidRDefault="00664610" w:rsidP="00664610">
            <w:pPr>
              <w:spacing w:after="0" w:line="240" w:lineRule="auto"/>
              <w:jc w:val="both"/>
              <w:rPr>
                <w:sz w:val="18"/>
                <w:szCs w:val="18"/>
                <w:lang w:val="es-PY"/>
              </w:rPr>
            </w:pPr>
            <w:r w:rsidRPr="00664610">
              <w:rPr>
                <w:sz w:val="18"/>
                <w:szCs w:val="18"/>
                <w:lang w:val="es-PY"/>
              </w:rPr>
              <w:t xml:space="preserve">Res M.H. </w:t>
            </w:r>
            <w:proofErr w:type="spellStart"/>
            <w:r w:rsidRPr="00664610">
              <w:rPr>
                <w:sz w:val="18"/>
                <w:szCs w:val="18"/>
                <w:lang w:val="es-PY"/>
              </w:rPr>
              <w:t>Nº</w:t>
            </w:r>
            <w:proofErr w:type="spellEnd"/>
            <w:r w:rsidRPr="00664610">
              <w:rPr>
                <w:sz w:val="18"/>
                <w:szCs w:val="18"/>
                <w:lang w:val="es-PY"/>
              </w:rPr>
              <w:t xml:space="preserve"> 258 de fecha 07/07/2020 "Por la cual se autoriza la modificación de la </w:t>
            </w:r>
            <w:r w:rsidRPr="00664610">
              <w:rPr>
                <w:sz w:val="18"/>
                <w:szCs w:val="18"/>
                <w:lang w:val="es-PY"/>
              </w:rPr>
              <w:t>estimación</w:t>
            </w:r>
            <w:r w:rsidRPr="00664610">
              <w:rPr>
                <w:sz w:val="18"/>
                <w:szCs w:val="18"/>
                <w:lang w:val="es-PY"/>
              </w:rPr>
              <w:t xml:space="preserve"> de ingresos de la Administración Central (Ministerio de Hacienda, y Ministerio de Trabajo, Empleo y Seguridad Social), la Transferencia de créditos presupuestarios, el cambio de fuente de financiamiento, de Organismo Financiador y la Modificación de las cuotas de Ingresos y Gastos del Plan Financiero, Aprobado por Decreto </w:t>
            </w:r>
            <w:proofErr w:type="spellStart"/>
            <w:r w:rsidRPr="00664610">
              <w:rPr>
                <w:sz w:val="18"/>
                <w:szCs w:val="18"/>
                <w:lang w:val="es-PY"/>
              </w:rPr>
              <w:t>Nº</w:t>
            </w:r>
            <w:proofErr w:type="spellEnd"/>
            <w:r w:rsidRPr="00664610">
              <w:rPr>
                <w:sz w:val="18"/>
                <w:szCs w:val="18"/>
                <w:lang w:val="es-PY"/>
              </w:rPr>
              <w:t xml:space="preserve"> 3323 del 11 de febrero de 2020, dentro del Presupuesto 2020 de las citadas entidades. Estos fondos son destinados al pago del personal contratado del Programa Central del Ministerio de Trabajo, Empleo y Seguridad Social (MTESS), quienes prestan servicios en las dependencias que cumplen funciones misionales (Fiscalizadores, Mediadores laborales, Abogados </w:t>
            </w:r>
            <w:proofErr w:type="spellStart"/>
            <w:r w:rsidRPr="00664610">
              <w:rPr>
                <w:sz w:val="18"/>
                <w:szCs w:val="18"/>
                <w:lang w:val="es-PY"/>
              </w:rPr>
              <w:t>Dictaminantes</w:t>
            </w:r>
            <w:proofErr w:type="spellEnd"/>
            <w:r w:rsidRPr="00664610">
              <w:rPr>
                <w:sz w:val="18"/>
                <w:szCs w:val="18"/>
                <w:lang w:val="es-PY"/>
              </w:rPr>
              <w:t xml:space="preserve">, entre otros), permitiendo de ese modo continuar con las actividades laborales que garanticen la prestación </w:t>
            </w:r>
            <w:r w:rsidRPr="00664610">
              <w:rPr>
                <w:sz w:val="18"/>
                <w:szCs w:val="18"/>
                <w:lang w:val="es-PY"/>
              </w:rPr>
              <w:t>esencial</w:t>
            </w:r>
            <w:r w:rsidRPr="00664610">
              <w:rPr>
                <w:sz w:val="18"/>
                <w:szCs w:val="18"/>
                <w:lang w:val="es-PY"/>
              </w:rPr>
              <w:t xml:space="preserve"> de los servicios dispuestos a favor de la ciudadanía en general que recurre a la Institución, especialmente en estos momentos de Emergencia Sanitaria por el COVID - 19 o Coronavirus.</w:t>
            </w:r>
          </w:p>
        </w:tc>
      </w:tr>
      <w:tr w:rsidR="009C6E0F" w:rsidRPr="004B355B" w14:paraId="45F7798F" w14:textId="77777777" w:rsidTr="009C6E0F">
        <w:trPr>
          <w:trHeight w:val="3680"/>
        </w:trPr>
        <w:tc>
          <w:tcPr>
            <w:tcW w:w="2553" w:type="dxa"/>
          </w:tcPr>
          <w:p w14:paraId="26462700" w14:textId="77777777" w:rsidR="00177385" w:rsidRPr="00664610" w:rsidRDefault="00482E2B" w:rsidP="00664610">
            <w:pPr>
              <w:pStyle w:val="Prrafodelista"/>
              <w:spacing w:after="0" w:line="240" w:lineRule="auto"/>
              <w:ind w:left="0"/>
              <w:jc w:val="center"/>
              <w:rPr>
                <w:rFonts w:cstheme="minorHAnsi"/>
                <w:b/>
                <w:bCs/>
                <w:sz w:val="20"/>
                <w:szCs w:val="20"/>
                <w:u w:val="single"/>
                <w:lang w:val="es-ES"/>
              </w:rPr>
            </w:pPr>
            <w:r w:rsidRPr="00664610">
              <w:rPr>
                <w:rFonts w:cstheme="minorHAnsi"/>
                <w:b/>
                <w:bCs/>
                <w:sz w:val="20"/>
                <w:szCs w:val="20"/>
                <w:u w:val="single"/>
                <w:lang w:val="es-ES"/>
              </w:rPr>
              <w:t>En caso de utilizar fondos institucionales, el monto y el detalle de la fuente del recurso utilizado para colaborar en la contención de la pandemia del Coronavirus (COVID-19).</w:t>
            </w:r>
          </w:p>
          <w:p w14:paraId="564871CB" w14:textId="77777777" w:rsidR="00664610" w:rsidRDefault="00664610">
            <w:pPr>
              <w:pStyle w:val="Prrafodelista"/>
              <w:spacing w:after="0" w:line="240" w:lineRule="auto"/>
              <w:ind w:left="0"/>
              <w:jc w:val="both"/>
              <w:rPr>
                <w:rFonts w:cstheme="minorHAnsi"/>
                <w:sz w:val="20"/>
                <w:szCs w:val="20"/>
                <w:lang w:val="es-ES"/>
              </w:rPr>
            </w:pPr>
          </w:p>
          <w:p w14:paraId="562DD9FA" w14:textId="16B3DFF5" w:rsidR="00664610" w:rsidRPr="00664610" w:rsidRDefault="00664610" w:rsidP="00664610">
            <w:pPr>
              <w:pStyle w:val="Prrafodelista"/>
              <w:spacing w:after="0" w:line="240" w:lineRule="auto"/>
              <w:ind w:left="0"/>
              <w:jc w:val="both"/>
              <w:rPr>
                <w:rFonts w:cstheme="minorHAnsi"/>
                <w:sz w:val="20"/>
                <w:szCs w:val="20"/>
                <w:lang w:val="es-ES"/>
              </w:rPr>
            </w:pPr>
            <w:r w:rsidRPr="00664610">
              <w:rPr>
                <w:rFonts w:cstheme="minorHAnsi"/>
                <w:sz w:val="20"/>
                <w:szCs w:val="20"/>
                <w:lang w:val="es-ES"/>
              </w:rPr>
              <w:t xml:space="preserve">"Por Decreto </w:t>
            </w:r>
            <w:proofErr w:type="spellStart"/>
            <w:r w:rsidRPr="00664610">
              <w:rPr>
                <w:rFonts w:cstheme="minorHAnsi"/>
                <w:sz w:val="20"/>
                <w:szCs w:val="20"/>
                <w:lang w:val="es-ES"/>
              </w:rPr>
              <w:t>N°</w:t>
            </w:r>
            <w:proofErr w:type="spellEnd"/>
            <w:r w:rsidRPr="00664610">
              <w:rPr>
                <w:rFonts w:cstheme="minorHAnsi"/>
                <w:sz w:val="20"/>
                <w:szCs w:val="20"/>
                <w:lang w:val="es-ES"/>
              </w:rPr>
              <w:t xml:space="preserve"> 3755 de fecha 26/06/2020 ""POR EL CUAL SE MODIFICAN LOS ARTÍCULOS 8° DEL DECRETO </w:t>
            </w:r>
            <w:proofErr w:type="spellStart"/>
            <w:r w:rsidRPr="00664610">
              <w:rPr>
                <w:rFonts w:cstheme="minorHAnsi"/>
                <w:sz w:val="20"/>
                <w:szCs w:val="20"/>
                <w:lang w:val="es-ES"/>
              </w:rPr>
              <w:t>N°</w:t>
            </w:r>
            <w:proofErr w:type="spellEnd"/>
            <w:r w:rsidRPr="00664610">
              <w:rPr>
                <w:rFonts w:cstheme="minorHAnsi"/>
                <w:sz w:val="20"/>
                <w:szCs w:val="20"/>
                <w:lang w:val="es-ES"/>
              </w:rPr>
              <w:t xml:space="preserve"> 3506/2020 Y 2° DEL DECRETO </w:t>
            </w:r>
            <w:proofErr w:type="spellStart"/>
            <w:r w:rsidRPr="00664610">
              <w:rPr>
                <w:rFonts w:cstheme="minorHAnsi"/>
                <w:sz w:val="20"/>
                <w:szCs w:val="20"/>
                <w:lang w:val="es-ES"/>
              </w:rPr>
              <w:t>N°</w:t>
            </w:r>
            <w:proofErr w:type="spellEnd"/>
            <w:r w:rsidRPr="00664610">
              <w:rPr>
                <w:rFonts w:cstheme="minorHAnsi"/>
                <w:sz w:val="20"/>
                <w:szCs w:val="20"/>
                <w:lang w:val="es-ES"/>
              </w:rPr>
              <w:t xml:space="preserve"> 3536/2020"", se incluyó al Ministerio de Trabajo, Empleo y Seguridad Social dentro de las Entidades </w:t>
            </w:r>
            <w:r w:rsidRPr="00664610">
              <w:rPr>
                <w:rFonts w:cstheme="minorHAnsi"/>
                <w:sz w:val="20"/>
                <w:szCs w:val="20"/>
                <w:lang w:val="es-ES"/>
              </w:rPr>
              <w:t>directamente</w:t>
            </w:r>
            <w:r w:rsidRPr="00664610">
              <w:rPr>
                <w:rFonts w:cstheme="minorHAnsi"/>
                <w:sz w:val="20"/>
                <w:szCs w:val="20"/>
                <w:lang w:val="es-ES"/>
              </w:rPr>
              <w:t xml:space="preserve"> afectados a la atención de la</w:t>
            </w:r>
          </w:p>
          <w:p w14:paraId="22A336DD" w14:textId="381037F1" w:rsidR="00664610" w:rsidRDefault="00664610" w:rsidP="00664610">
            <w:pPr>
              <w:pStyle w:val="Prrafodelista"/>
              <w:spacing w:after="0" w:line="240" w:lineRule="auto"/>
              <w:ind w:left="0"/>
              <w:jc w:val="both"/>
              <w:rPr>
                <w:rFonts w:cstheme="minorHAnsi"/>
                <w:sz w:val="20"/>
                <w:szCs w:val="20"/>
                <w:lang w:val="es-ES"/>
              </w:rPr>
            </w:pPr>
            <w:r w:rsidRPr="00664610">
              <w:rPr>
                <w:rFonts w:cstheme="minorHAnsi"/>
                <w:sz w:val="20"/>
                <w:szCs w:val="20"/>
                <w:lang w:val="es-ES"/>
              </w:rPr>
              <w:t>Emergencia Sanitaria."</w:t>
            </w:r>
          </w:p>
        </w:tc>
        <w:tc>
          <w:tcPr>
            <w:tcW w:w="8724" w:type="dxa"/>
            <w:gridSpan w:val="3"/>
          </w:tcPr>
          <w:p w14:paraId="777F65FC" w14:textId="77777777" w:rsidR="00664610" w:rsidRDefault="00664610">
            <w:pPr>
              <w:spacing w:after="0" w:line="240" w:lineRule="auto"/>
              <w:rPr>
                <w:lang w:val="es-PY"/>
              </w:rPr>
            </w:pPr>
          </w:p>
          <w:p w14:paraId="421530A2" w14:textId="77777777" w:rsidR="00664610" w:rsidRDefault="00664610">
            <w:pPr>
              <w:spacing w:after="0" w:line="240" w:lineRule="auto"/>
              <w:rPr>
                <w:lang w:val="es-PY"/>
              </w:rPr>
            </w:pPr>
          </w:p>
          <w:p w14:paraId="52511E25" w14:textId="77777777" w:rsidR="00664610" w:rsidRDefault="00664610">
            <w:pPr>
              <w:spacing w:after="0" w:line="240" w:lineRule="auto"/>
              <w:rPr>
                <w:lang w:val="es-PY"/>
              </w:rPr>
            </w:pPr>
          </w:p>
          <w:p w14:paraId="11982678" w14:textId="77777777" w:rsidR="00664610" w:rsidRDefault="00664610">
            <w:pPr>
              <w:spacing w:after="0" w:line="240" w:lineRule="auto"/>
              <w:rPr>
                <w:lang w:val="es-PY"/>
              </w:rPr>
            </w:pPr>
          </w:p>
          <w:p w14:paraId="6A7C8497" w14:textId="0CFE448A" w:rsidR="00177385" w:rsidRDefault="00664610">
            <w:pPr>
              <w:spacing w:after="0" w:line="240" w:lineRule="auto"/>
              <w:rPr>
                <w:lang w:val="es-PY"/>
              </w:rPr>
            </w:pPr>
            <w:r w:rsidRPr="00664610">
              <w:rPr>
                <w:lang w:val="es-PY"/>
              </w:rPr>
              <w:t>En ese sentido, todos los recursos humanos, como del Presupuesto del Ministerio de Trabajo, Empleo y Seguridad Social, se encuentran organizados para el cumplimiento del rol misional abocados a la atención de la Emergencia Sanitaria.</w:t>
            </w:r>
          </w:p>
        </w:tc>
      </w:tr>
      <w:tr w:rsidR="00177385" w:rsidRPr="004B355B" w14:paraId="7883DAC6" w14:textId="77777777" w:rsidTr="009C6E0F">
        <w:trPr>
          <w:trHeight w:val="406"/>
        </w:trPr>
        <w:tc>
          <w:tcPr>
            <w:tcW w:w="11277" w:type="dxa"/>
            <w:gridSpan w:val="4"/>
            <w:shd w:val="clear" w:color="auto" w:fill="D9D9D9" w:themeFill="background1" w:themeFillShade="D9"/>
          </w:tcPr>
          <w:p w14:paraId="41FF4195" w14:textId="77777777" w:rsidR="00177385" w:rsidRDefault="00482E2B">
            <w:pPr>
              <w:pStyle w:val="Prrafodelista"/>
              <w:numPr>
                <w:ilvl w:val="0"/>
                <w:numId w:val="2"/>
              </w:numPr>
              <w:spacing w:after="0" w:line="240" w:lineRule="auto"/>
              <w:jc w:val="center"/>
              <w:rPr>
                <w:lang w:val="es-PY"/>
              </w:rPr>
            </w:pPr>
            <w:r>
              <w:rPr>
                <w:rFonts w:cstheme="minorHAnsi"/>
                <w:b/>
                <w:sz w:val="20"/>
                <w:szCs w:val="20"/>
                <w:lang w:val="es-ES"/>
              </w:rPr>
              <w:lastRenderedPageBreak/>
              <w:t>Bienes recibidos en donación</w:t>
            </w:r>
            <w:r>
              <w:rPr>
                <w:rFonts w:cstheme="minorHAnsi"/>
                <w:b/>
                <w:sz w:val="20"/>
                <w:szCs w:val="20"/>
                <w:lang w:val="es-PY"/>
              </w:rPr>
              <w:t xml:space="preserve"> recibidos en concepto Donaciones</w:t>
            </w:r>
          </w:p>
        </w:tc>
      </w:tr>
      <w:tr w:rsidR="009C6E0F" w:rsidRPr="004B355B" w14:paraId="49A2ED2C" w14:textId="77777777" w:rsidTr="009C6E0F">
        <w:trPr>
          <w:trHeight w:val="450"/>
        </w:trPr>
        <w:tc>
          <w:tcPr>
            <w:tcW w:w="2553" w:type="dxa"/>
          </w:tcPr>
          <w:p w14:paraId="756CE27A" w14:textId="77777777" w:rsidR="00177385" w:rsidRDefault="00482E2B">
            <w:pPr>
              <w:pStyle w:val="Prrafodelista"/>
              <w:spacing w:after="0" w:line="240" w:lineRule="auto"/>
              <w:ind w:left="0"/>
              <w:jc w:val="both"/>
              <w:rPr>
                <w:rFonts w:cstheme="minorHAnsi"/>
                <w:sz w:val="20"/>
                <w:szCs w:val="20"/>
                <w:lang w:val="es-ES"/>
              </w:rPr>
            </w:pPr>
            <w:r>
              <w:rPr>
                <w:rFonts w:cstheme="minorHAnsi"/>
                <w:sz w:val="20"/>
                <w:szCs w:val="20"/>
                <w:lang w:val="es-ES"/>
              </w:rPr>
              <w:t xml:space="preserve">Detalle de los bienes recibidos por el OEE en donación para afrontar la pandemia del COVID 19. </w:t>
            </w:r>
          </w:p>
        </w:tc>
        <w:tc>
          <w:tcPr>
            <w:tcW w:w="8724" w:type="dxa"/>
            <w:gridSpan w:val="3"/>
          </w:tcPr>
          <w:p w14:paraId="6D394898" w14:textId="30233338" w:rsidR="00177385" w:rsidRDefault="00664610">
            <w:pPr>
              <w:spacing w:after="0" w:line="240" w:lineRule="auto"/>
              <w:rPr>
                <w:lang w:val="es-PY"/>
              </w:rPr>
            </w:pPr>
            <w:r>
              <w:rPr>
                <w:lang w:val="es-PY"/>
              </w:rPr>
              <w:t>NO APLICA.</w:t>
            </w:r>
          </w:p>
        </w:tc>
      </w:tr>
      <w:tr w:rsidR="009C6E0F" w14:paraId="02C14C85" w14:textId="77777777" w:rsidTr="009C6E0F">
        <w:trPr>
          <w:trHeight w:val="240"/>
        </w:trPr>
        <w:tc>
          <w:tcPr>
            <w:tcW w:w="2553" w:type="dxa"/>
          </w:tcPr>
          <w:p w14:paraId="0A7197DD" w14:textId="77777777" w:rsidR="00177385" w:rsidRDefault="00482E2B">
            <w:pPr>
              <w:pStyle w:val="Prrafodelista"/>
              <w:spacing w:after="0" w:line="240" w:lineRule="auto"/>
              <w:ind w:left="0"/>
              <w:jc w:val="both"/>
              <w:rPr>
                <w:rFonts w:cstheme="minorHAnsi"/>
                <w:sz w:val="20"/>
                <w:szCs w:val="20"/>
                <w:lang w:val="es-ES"/>
              </w:rPr>
            </w:pPr>
            <w:r>
              <w:rPr>
                <w:rFonts w:cstheme="minorHAnsi"/>
                <w:sz w:val="20"/>
                <w:szCs w:val="20"/>
                <w:lang w:val="es-ES"/>
              </w:rPr>
              <w:t>Cantidad de los bienes.</w:t>
            </w:r>
          </w:p>
        </w:tc>
        <w:tc>
          <w:tcPr>
            <w:tcW w:w="8724" w:type="dxa"/>
            <w:gridSpan w:val="3"/>
          </w:tcPr>
          <w:p w14:paraId="42DBBBD2" w14:textId="14057341" w:rsidR="00177385" w:rsidRDefault="00664610">
            <w:pPr>
              <w:spacing w:after="0" w:line="240" w:lineRule="auto"/>
              <w:rPr>
                <w:lang w:val="es-PY"/>
              </w:rPr>
            </w:pPr>
            <w:r>
              <w:rPr>
                <w:lang w:val="es-PY"/>
              </w:rPr>
              <w:t>NO APLICA.</w:t>
            </w:r>
          </w:p>
        </w:tc>
      </w:tr>
      <w:tr w:rsidR="009C6E0F" w14:paraId="0E57FF12" w14:textId="77777777" w:rsidTr="009C6E0F">
        <w:trPr>
          <w:trHeight w:val="233"/>
        </w:trPr>
        <w:tc>
          <w:tcPr>
            <w:tcW w:w="2553" w:type="dxa"/>
          </w:tcPr>
          <w:p w14:paraId="4CA14D01" w14:textId="77777777" w:rsidR="00177385" w:rsidRDefault="00482E2B">
            <w:pPr>
              <w:pStyle w:val="Prrafodelista"/>
              <w:spacing w:after="0" w:line="240" w:lineRule="auto"/>
              <w:ind w:left="0"/>
              <w:jc w:val="both"/>
              <w:rPr>
                <w:rFonts w:cstheme="minorHAnsi"/>
                <w:sz w:val="20"/>
                <w:szCs w:val="20"/>
                <w:lang w:val="es-ES"/>
              </w:rPr>
            </w:pPr>
            <w:r>
              <w:rPr>
                <w:rFonts w:cstheme="minorHAnsi"/>
                <w:sz w:val="20"/>
                <w:szCs w:val="20"/>
                <w:lang w:val="es-ES"/>
              </w:rPr>
              <w:t>Identificación del donante.</w:t>
            </w:r>
          </w:p>
        </w:tc>
        <w:tc>
          <w:tcPr>
            <w:tcW w:w="8724" w:type="dxa"/>
            <w:gridSpan w:val="3"/>
          </w:tcPr>
          <w:p w14:paraId="6313EC2A" w14:textId="6E2CAF09" w:rsidR="00177385" w:rsidRDefault="00664610">
            <w:pPr>
              <w:spacing w:after="0" w:line="240" w:lineRule="auto"/>
              <w:rPr>
                <w:lang w:val="es-PY"/>
              </w:rPr>
            </w:pPr>
            <w:r>
              <w:rPr>
                <w:lang w:val="es-PY"/>
              </w:rPr>
              <w:t>NO APLICA.</w:t>
            </w:r>
          </w:p>
        </w:tc>
      </w:tr>
      <w:tr w:rsidR="009C6E0F" w:rsidRPr="004B355B" w14:paraId="20987A32" w14:textId="77777777" w:rsidTr="009C6E0F">
        <w:trPr>
          <w:trHeight w:val="240"/>
        </w:trPr>
        <w:tc>
          <w:tcPr>
            <w:tcW w:w="2553" w:type="dxa"/>
          </w:tcPr>
          <w:p w14:paraId="60E11A06" w14:textId="77777777" w:rsidR="00177385" w:rsidRDefault="00482E2B">
            <w:pPr>
              <w:pStyle w:val="Prrafodelista"/>
              <w:spacing w:after="0" w:line="240" w:lineRule="auto"/>
              <w:ind w:left="0"/>
              <w:jc w:val="both"/>
              <w:rPr>
                <w:rFonts w:cstheme="minorHAnsi"/>
                <w:sz w:val="20"/>
                <w:szCs w:val="20"/>
                <w:lang w:val="es-ES"/>
              </w:rPr>
            </w:pPr>
            <w:r>
              <w:rPr>
                <w:rFonts w:cstheme="minorHAnsi"/>
                <w:sz w:val="20"/>
                <w:szCs w:val="20"/>
                <w:lang w:val="es-ES"/>
              </w:rPr>
              <w:t xml:space="preserve">Fecha de recepción de la donación. </w:t>
            </w:r>
          </w:p>
        </w:tc>
        <w:tc>
          <w:tcPr>
            <w:tcW w:w="8724" w:type="dxa"/>
            <w:gridSpan w:val="3"/>
          </w:tcPr>
          <w:p w14:paraId="36B032C5" w14:textId="4343EEDF" w:rsidR="00177385" w:rsidRDefault="00664610">
            <w:pPr>
              <w:spacing w:after="0" w:line="240" w:lineRule="auto"/>
              <w:rPr>
                <w:lang w:val="es-PY"/>
              </w:rPr>
            </w:pPr>
            <w:r>
              <w:rPr>
                <w:lang w:val="es-PY"/>
              </w:rPr>
              <w:t>NO APLICA.</w:t>
            </w:r>
          </w:p>
        </w:tc>
      </w:tr>
      <w:tr w:rsidR="009C6E0F" w:rsidRPr="004B355B" w14:paraId="27B59179" w14:textId="77777777" w:rsidTr="009C6E0F">
        <w:trPr>
          <w:trHeight w:val="233"/>
        </w:trPr>
        <w:tc>
          <w:tcPr>
            <w:tcW w:w="2553" w:type="dxa"/>
          </w:tcPr>
          <w:p w14:paraId="1494A6B6" w14:textId="77777777" w:rsidR="00177385" w:rsidRDefault="00482E2B">
            <w:pPr>
              <w:pStyle w:val="Prrafodelista"/>
              <w:spacing w:after="0" w:line="240" w:lineRule="auto"/>
              <w:ind w:left="0"/>
              <w:jc w:val="both"/>
              <w:rPr>
                <w:rFonts w:cstheme="minorHAnsi"/>
                <w:sz w:val="20"/>
                <w:szCs w:val="20"/>
                <w:lang w:val="es-ES"/>
              </w:rPr>
            </w:pPr>
            <w:r>
              <w:rPr>
                <w:rFonts w:cstheme="minorHAnsi"/>
                <w:sz w:val="20"/>
                <w:szCs w:val="20"/>
                <w:lang w:val="es-ES"/>
              </w:rPr>
              <w:t>Nombre, apellido y cargo del funcionario encargado de la administración de los bienes recibidos en donación</w:t>
            </w:r>
          </w:p>
        </w:tc>
        <w:tc>
          <w:tcPr>
            <w:tcW w:w="8724" w:type="dxa"/>
            <w:gridSpan w:val="3"/>
          </w:tcPr>
          <w:p w14:paraId="25CC3FBA" w14:textId="202FAB91" w:rsidR="00177385" w:rsidRDefault="00664610">
            <w:pPr>
              <w:spacing w:after="0" w:line="240" w:lineRule="auto"/>
              <w:rPr>
                <w:lang w:val="es-PY"/>
              </w:rPr>
            </w:pPr>
            <w:r>
              <w:rPr>
                <w:lang w:val="es-PY"/>
              </w:rPr>
              <w:t>NO APLICA.</w:t>
            </w:r>
          </w:p>
        </w:tc>
      </w:tr>
      <w:tr w:rsidR="009C6E0F" w:rsidRPr="004B355B" w14:paraId="73F0941E" w14:textId="77777777" w:rsidTr="009C6E0F">
        <w:trPr>
          <w:trHeight w:val="765"/>
        </w:trPr>
        <w:tc>
          <w:tcPr>
            <w:tcW w:w="2553" w:type="dxa"/>
          </w:tcPr>
          <w:p w14:paraId="7B9A8CB2" w14:textId="77777777" w:rsidR="00177385" w:rsidRDefault="00482E2B">
            <w:pPr>
              <w:pStyle w:val="Prrafodelista"/>
              <w:spacing w:after="0" w:line="240" w:lineRule="auto"/>
              <w:ind w:left="0"/>
              <w:jc w:val="both"/>
              <w:rPr>
                <w:rFonts w:cstheme="minorHAnsi"/>
                <w:sz w:val="20"/>
                <w:szCs w:val="20"/>
                <w:lang w:val="es-ES"/>
              </w:rPr>
            </w:pPr>
            <w:r>
              <w:rPr>
                <w:rFonts w:cstheme="minorHAnsi"/>
                <w:sz w:val="20"/>
                <w:szCs w:val="20"/>
                <w:lang w:val="es-ES"/>
              </w:rPr>
              <w:t>Destino de los fondos y bienes recibidos en donación, con especificación del lugar y establecimiento al cual se destina.</w:t>
            </w:r>
          </w:p>
        </w:tc>
        <w:tc>
          <w:tcPr>
            <w:tcW w:w="8724" w:type="dxa"/>
            <w:gridSpan w:val="3"/>
          </w:tcPr>
          <w:p w14:paraId="73147C47" w14:textId="5FD5A93F" w:rsidR="00177385" w:rsidRDefault="00664610">
            <w:pPr>
              <w:spacing w:after="0" w:line="240" w:lineRule="auto"/>
              <w:rPr>
                <w:lang w:val="es-PY"/>
              </w:rPr>
            </w:pPr>
            <w:r>
              <w:rPr>
                <w:lang w:val="es-PY"/>
              </w:rPr>
              <w:t>NO APLICA.</w:t>
            </w:r>
          </w:p>
        </w:tc>
      </w:tr>
      <w:tr w:rsidR="009C6E0F" w:rsidRPr="004B355B" w14:paraId="49F1A1FD" w14:textId="77777777" w:rsidTr="009C6E0F">
        <w:trPr>
          <w:trHeight w:val="482"/>
        </w:trPr>
        <w:tc>
          <w:tcPr>
            <w:tcW w:w="2553" w:type="dxa"/>
          </w:tcPr>
          <w:p w14:paraId="6F6F4B7D" w14:textId="77777777" w:rsidR="00177385" w:rsidRDefault="00482E2B">
            <w:pPr>
              <w:pStyle w:val="Prrafodelista"/>
              <w:spacing w:after="0" w:line="240" w:lineRule="auto"/>
              <w:ind w:left="0"/>
              <w:jc w:val="both"/>
              <w:rPr>
                <w:rFonts w:cstheme="minorHAnsi"/>
                <w:sz w:val="20"/>
                <w:szCs w:val="20"/>
                <w:lang w:val="es-ES"/>
              </w:rPr>
            </w:pPr>
            <w:r>
              <w:rPr>
                <w:rFonts w:cstheme="minorHAnsi"/>
                <w:sz w:val="20"/>
                <w:szCs w:val="20"/>
                <w:lang w:val="es-ES"/>
              </w:rPr>
              <w:t xml:space="preserve"> Nombre, apellido y cargo del funcionario encargado de la recepción final de la donación.</w:t>
            </w:r>
          </w:p>
        </w:tc>
        <w:tc>
          <w:tcPr>
            <w:tcW w:w="8724" w:type="dxa"/>
            <w:gridSpan w:val="3"/>
          </w:tcPr>
          <w:p w14:paraId="1BAFFFB6" w14:textId="22CAD258" w:rsidR="00177385" w:rsidRDefault="00664610">
            <w:pPr>
              <w:spacing w:after="0" w:line="240" w:lineRule="auto"/>
              <w:rPr>
                <w:lang w:val="es-PY"/>
              </w:rPr>
            </w:pPr>
            <w:r>
              <w:rPr>
                <w:lang w:val="es-PY"/>
              </w:rPr>
              <w:t>NO APLICA.</w:t>
            </w:r>
          </w:p>
        </w:tc>
      </w:tr>
      <w:tr w:rsidR="00177385" w:rsidRPr="004B355B" w14:paraId="165A8059" w14:textId="77777777" w:rsidTr="009C6E0F">
        <w:trPr>
          <w:trHeight w:val="321"/>
        </w:trPr>
        <w:tc>
          <w:tcPr>
            <w:tcW w:w="11277" w:type="dxa"/>
            <w:gridSpan w:val="4"/>
            <w:shd w:val="clear" w:color="auto" w:fill="D9D9D9" w:themeFill="background1" w:themeFillShade="D9"/>
          </w:tcPr>
          <w:p w14:paraId="55E03B94" w14:textId="77777777" w:rsidR="00177385" w:rsidRDefault="00482E2B">
            <w:pPr>
              <w:pStyle w:val="Prrafodelista"/>
              <w:numPr>
                <w:ilvl w:val="0"/>
                <w:numId w:val="2"/>
              </w:numPr>
              <w:spacing w:after="0" w:line="240" w:lineRule="auto"/>
              <w:jc w:val="center"/>
              <w:rPr>
                <w:lang w:val="es-PY"/>
              </w:rPr>
            </w:pPr>
            <w:r>
              <w:rPr>
                <w:rFonts w:cstheme="minorHAnsi"/>
                <w:b/>
                <w:sz w:val="20"/>
                <w:szCs w:val="20"/>
                <w:lang w:val="es-ES"/>
              </w:rPr>
              <w:t>Fondos</w:t>
            </w:r>
            <w:r>
              <w:rPr>
                <w:rFonts w:cstheme="minorHAnsi"/>
                <w:b/>
                <w:bCs/>
                <w:sz w:val="20"/>
                <w:szCs w:val="20"/>
                <w:lang w:val="es-ES"/>
              </w:rPr>
              <w:t xml:space="preserve"> recibidos en donación en concepto de donaciones</w:t>
            </w:r>
          </w:p>
        </w:tc>
      </w:tr>
      <w:tr w:rsidR="009C6E0F" w:rsidRPr="004B355B" w14:paraId="251C5EFD" w14:textId="77777777" w:rsidTr="009C6E0F">
        <w:trPr>
          <w:trHeight w:val="435"/>
        </w:trPr>
        <w:tc>
          <w:tcPr>
            <w:tcW w:w="2553" w:type="dxa"/>
          </w:tcPr>
          <w:p w14:paraId="28FA992B" w14:textId="77777777" w:rsidR="00177385" w:rsidRDefault="00482E2B">
            <w:pPr>
              <w:pStyle w:val="Prrafodelista"/>
              <w:spacing w:after="0" w:line="240" w:lineRule="auto"/>
              <w:ind w:left="0"/>
              <w:jc w:val="both"/>
              <w:rPr>
                <w:rFonts w:cstheme="minorHAnsi"/>
                <w:sz w:val="20"/>
                <w:szCs w:val="20"/>
                <w:lang w:val="es-ES"/>
              </w:rPr>
            </w:pPr>
            <w:r>
              <w:rPr>
                <w:rFonts w:cstheme="minorHAnsi"/>
                <w:sz w:val="20"/>
                <w:szCs w:val="20"/>
                <w:lang w:val="es-ES"/>
              </w:rPr>
              <w:t xml:space="preserve"> Detalle del monto del fondo recibido en donación por el OEE para afrontar la pandemia del COVID 19.</w:t>
            </w:r>
          </w:p>
        </w:tc>
        <w:tc>
          <w:tcPr>
            <w:tcW w:w="8724" w:type="dxa"/>
            <w:gridSpan w:val="3"/>
          </w:tcPr>
          <w:p w14:paraId="30D2E15C" w14:textId="59F4487E" w:rsidR="00177385" w:rsidRDefault="00664610">
            <w:pPr>
              <w:spacing w:after="0" w:line="240" w:lineRule="auto"/>
              <w:rPr>
                <w:lang w:val="es-PY"/>
              </w:rPr>
            </w:pPr>
            <w:r>
              <w:rPr>
                <w:lang w:val="es-PY"/>
              </w:rPr>
              <w:t>NO APLICA.</w:t>
            </w:r>
          </w:p>
        </w:tc>
      </w:tr>
      <w:tr w:rsidR="009C6E0F" w14:paraId="7E172175" w14:textId="77777777" w:rsidTr="009C6E0F">
        <w:trPr>
          <w:trHeight w:val="274"/>
        </w:trPr>
        <w:tc>
          <w:tcPr>
            <w:tcW w:w="2553" w:type="dxa"/>
          </w:tcPr>
          <w:p w14:paraId="4C74DE36" w14:textId="77777777" w:rsidR="00177385" w:rsidRDefault="00482E2B">
            <w:pPr>
              <w:pStyle w:val="Prrafodelista"/>
              <w:spacing w:after="0" w:line="240" w:lineRule="auto"/>
              <w:ind w:left="0"/>
              <w:jc w:val="both"/>
              <w:rPr>
                <w:rFonts w:cstheme="minorHAnsi"/>
                <w:sz w:val="20"/>
                <w:szCs w:val="20"/>
                <w:lang w:val="es-ES"/>
              </w:rPr>
            </w:pPr>
            <w:r>
              <w:rPr>
                <w:rFonts w:cstheme="minorHAnsi"/>
                <w:sz w:val="20"/>
                <w:szCs w:val="20"/>
                <w:lang w:val="es-ES"/>
              </w:rPr>
              <w:t>Identificación del donante.</w:t>
            </w:r>
          </w:p>
        </w:tc>
        <w:tc>
          <w:tcPr>
            <w:tcW w:w="8724" w:type="dxa"/>
            <w:gridSpan w:val="3"/>
          </w:tcPr>
          <w:p w14:paraId="3A7D9057" w14:textId="0B8DF167" w:rsidR="00177385" w:rsidRDefault="00664610">
            <w:pPr>
              <w:spacing w:after="0" w:line="240" w:lineRule="auto"/>
              <w:rPr>
                <w:lang w:val="es-PY"/>
              </w:rPr>
            </w:pPr>
            <w:r>
              <w:rPr>
                <w:lang w:val="es-PY"/>
              </w:rPr>
              <w:t>NO APLICA.</w:t>
            </w:r>
          </w:p>
        </w:tc>
      </w:tr>
      <w:tr w:rsidR="009C6E0F" w:rsidRPr="004B355B" w14:paraId="1442DBE8" w14:textId="77777777" w:rsidTr="009C6E0F">
        <w:trPr>
          <w:trHeight w:val="390"/>
        </w:trPr>
        <w:tc>
          <w:tcPr>
            <w:tcW w:w="2553" w:type="dxa"/>
          </w:tcPr>
          <w:p w14:paraId="586B8D1F" w14:textId="77777777" w:rsidR="00177385" w:rsidRDefault="00482E2B">
            <w:pPr>
              <w:pStyle w:val="Prrafodelista"/>
              <w:spacing w:after="0" w:line="240" w:lineRule="auto"/>
              <w:ind w:left="0"/>
              <w:jc w:val="both"/>
              <w:rPr>
                <w:rFonts w:cstheme="minorHAnsi"/>
                <w:sz w:val="20"/>
                <w:szCs w:val="20"/>
                <w:lang w:val="es-ES"/>
              </w:rPr>
            </w:pPr>
            <w:r>
              <w:rPr>
                <w:rFonts w:cstheme="minorHAnsi"/>
                <w:sz w:val="20"/>
                <w:szCs w:val="20"/>
                <w:lang w:val="es-ES"/>
              </w:rPr>
              <w:t>Fecha de recepción de la transferencia del fondo.</w:t>
            </w:r>
          </w:p>
        </w:tc>
        <w:tc>
          <w:tcPr>
            <w:tcW w:w="8724" w:type="dxa"/>
            <w:gridSpan w:val="3"/>
          </w:tcPr>
          <w:p w14:paraId="3111D5C6" w14:textId="5F72B7E9" w:rsidR="00177385" w:rsidRDefault="00664610">
            <w:pPr>
              <w:spacing w:after="0" w:line="240" w:lineRule="auto"/>
              <w:rPr>
                <w:lang w:val="es-PY"/>
              </w:rPr>
            </w:pPr>
            <w:r>
              <w:rPr>
                <w:lang w:val="es-PY"/>
              </w:rPr>
              <w:t>NO APLICA.</w:t>
            </w:r>
          </w:p>
        </w:tc>
      </w:tr>
      <w:tr w:rsidR="009C6E0F" w14:paraId="11EB380D" w14:textId="77777777" w:rsidTr="009C6E0F">
        <w:trPr>
          <w:trHeight w:val="390"/>
        </w:trPr>
        <w:tc>
          <w:tcPr>
            <w:tcW w:w="2553" w:type="dxa"/>
          </w:tcPr>
          <w:p w14:paraId="63FB17FD" w14:textId="77777777" w:rsidR="00177385" w:rsidRDefault="00482E2B">
            <w:pPr>
              <w:pStyle w:val="Prrafodelista"/>
              <w:spacing w:after="0" w:line="240" w:lineRule="auto"/>
              <w:ind w:left="0"/>
              <w:jc w:val="both"/>
              <w:rPr>
                <w:rFonts w:cstheme="minorHAnsi"/>
                <w:sz w:val="20"/>
                <w:szCs w:val="20"/>
                <w:lang w:val="es-ES"/>
              </w:rPr>
            </w:pPr>
            <w:r>
              <w:rPr>
                <w:rFonts w:cstheme="minorHAnsi"/>
                <w:sz w:val="20"/>
                <w:szCs w:val="20"/>
                <w:lang w:val="es-ES"/>
              </w:rPr>
              <w:t>Destino efectivo del mismo.</w:t>
            </w:r>
          </w:p>
        </w:tc>
        <w:tc>
          <w:tcPr>
            <w:tcW w:w="8724" w:type="dxa"/>
            <w:gridSpan w:val="3"/>
          </w:tcPr>
          <w:p w14:paraId="32D43468" w14:textId="4F064806" w:rsidR="00177385" w:rsidRDefault="00664610">
            <w:pPr>
              <w:spacing w:after="0" w:line="240" w:lineRule="auto"/>
              <w:rPr>
                <w:lang w:val="es-PY"/>
              </w:rPr>
            </w:pPr>
            <w:r>
              <w:rPr>
                <w:lang w:val="es-PY"/>
              </w:rPr>
              <w:t>NO APLICA.</w:t>
            </w:r>
          </w:p>
        </w:tc>
      </w:tr>
      <w:tr w:rsidR="00177385" w14:paraId="1DBE5FF4" w14:textId="77777777" w:rsidTr="009C6E0F">
        <w:trPr>
          <w:trHeight w:val="162"/>
        </w:trPr>
        <w:tc>
          <w:tcPr>
            <w:tcW w:w="11277" w:type="dxa"/>
            <w:gridSpan w:val="4"/>
            <w:shd w:val="clear" w:color="auto" w:fill="D9D9D9" w:themeFill="background1" w:themeFillShade="D9"/>
          </w:tcPr>
          <w:p w14:paraId="07D1FC07" w14:textId="77777777" w:rsidR="00177385" w:rsidRDefault="00482E2B">
            <w:pPr>
              <w:pStyle w:val="Prrafodelista"/>
              <w:numPr>
                <w:ilvl w:val="0"/>
                <w:numId w:val="2"/>
              </w:numPr>
              <w:spacing w:after="0" w:line="240" w:lineRule="auto"/>
              <w:jc w:val="center"/>
              <w:rPr>
                <w:lang w:val="es-PY"/>
              </w:rPr>
            </w:pPr>
            <w:r>
              <w:rPr>
                <w:rFonts w:cstheme="minorHAnsi"/>
                <w:b/>
                <w:sz w:val="20"/>
                <w:szCs w:val="20"/>
                <w:lang w:val="es-PY"/>
              </w:rPr>
              <w:t>Metas institucionales</w:t>
            </w:r>
          </w:p>
        </w:tc>
      </w:tr>
      <w:tr w:rsidR="009C6E0F" w:rsidRPr="004B355B" w14:paraId="67B2F5A2" w14:textId="77777777" w:rsidTr="009C6E0F">
        <w:trPr>
          <w:trHeight w:val="3337"/>
        </w:trPr>
        <w:tc>
          <w:tcPr>
            <w:tcW w:w="2553" w:type="dxa"/>
          </w:tcPr>
          <w:p w14:paraId="3E4B9B3C" w14:textId="77777777" w:rsidR="00917C4A" w:rsidRDefault="00917C4A">
            <w:pPr>
              <w:pStyle w:val="Prrafodelista"/>
              <w:spacing w:after="0" w:line="240" w:lineRule="auto"/>
              <w:ind w:left="0"/>
              <w:jc w:val="both"/>
              <w:rPr>
                <w:rFonts w:cstheme="minorHAnsi"/>
                <w:sz w:val="20"/>
                <w:szCs w:val="20"/>
                <w:lang w:val="es-ES"/>
              </w:rPr>
            </w:pPr>
            <w:r>
              <w:rPr>
                <w:rFonts w:cstheme="minorHAnsi"/>
                <w:sz w:val="20"/>
                <w:szCs w:val="20"/>
                <w:lang w:val="es-ES"/>
              </w:rPr>
              <w:t xml:space="preserve">Información sobre las metas que se quieren alcanzar para afrontar la pandemia del Coronavirus y sobre la programación presupuestaria con los recursos disponibles.  </w:t>
            </w:r>
          </w:p>
          <w:p w14:paraId="0378960E" w14:textId="77777777" w:rsidR="005D5A5F" w:rsidRDefault="005D5A5F">
            <w:pPr>
              <w:pStyle w:val="Prrafodelista"/>
              <w:spacing w:after="0" w:line="240" w:lineRule="auto"/>
              <w:ind w:left="0"/>
              <w:jc w:val="both"/>
              <w:rPr>
                <w:rFonts w:cstheme="minorHAnsi"/>
                <w:sz w:val="20"/>
                <w:szCs w:val="20"/>
                <w:lang w:val="es-ES"/>
              </w:rPr>
            </w:pPr>
          </w:p>
          <w:p w14:paraId="2B73CB17" w14:textId="561BE2DF" w:rsidR="005D5A5F" w:rsidRDefault="005D5A5F">
            <w:pPr>
              <w:pStyle w:val="Prrafodelista"/>
              <w:spacing w:after="0" w:line="240" w:lineRule="auto"/>
              <w:ind w:left="0"/>
              <w:jc w:val="both"/>
              <w:rPr>
                <w:rFonts w:cstheme="minorHAnsi"/>
                <w:sz w:val="20"/>
                <w:szCs w:val="20"/>
                <w:lang w:val="es-ES"/>
              </w:rPr>
            </w:pPr>
            <w:r>
              <w:rPr>
                <w:rFonts w:cstheme="minorHAnsi"/>
                <w:sz w:val="20"/>
                <w:szCs w:val="20"/>
                <w:lang w:val="es-ES"/>
              </w:rPr>
              <w:t xml:space="preserve">Fuente: Registros de la Dirección del Trabajo que se adjunta en formato </w:t>
            </w:r>
            <w:proofErr w:type="spellStart"/>
            <w:r>
              <w:rPr>
                <w:rFonts w:cstheme="minorHAnsi"/>
                <w:sz w:val="20"/>
                <w:szCs w:val="20"/>
                <w:lang w:val="es-ES"/>
              </w:rPr>
              <w:t>pdf</w:t>
            </w:r>
            <w:proofErr w:type="spellEnd"/>
            <w:r>
              <w:rPr>
                <w:rFonts w:cstheme="minorHAnsi"/>
                <w:sz w:val="20"/>
                <w:szCs w:val="20"/>
                <w:lang w:val="es-ES"/>
              </w:rPr>
              <w:t>.</w:t>
            </w:r>
          </w:p>
        </w:tc>
        <w:tc>
          <w:tcPr>
            <w:tcW w:w="4367" w:type="dxa"/>
          </w:tcPr>
          <w:p w14:paraId="36CCB8AF" w14:textId="77777777" w:rsidR="00917C4A" w:rsidRDefault="00917C4A">
            <w:pPr>
              <w:spacing w:after="0" w:line="240" w:lineRule="auto"/>
              <w:rPr>
                <w:lang w:val="es-ES"/>
              </w:rPr>
            </w:pPr>
            <w:r>
              <w:rPr>
                <w:lang w:val="es-ES"/>
              </w:rPr>
              <w:t>JULIO A SETIEMBRE</w:t>
            </w:r>
          </w:p>
          <w:p w14:paraId="3450FA3D" w14:textId="77777777" w:rsidR="00917C4A" w:rsidRDefault="00917C4A">
            <w:pPr>
              <w:spacing w:after="0" w:line="240" w:lineRule="auto"/>
              <w:rPr>
                <w:lang w:val="es-ES"/>
              </w:rPr>
            </w:pPr>
          </w:p>
          <w:p w14:paraId="2CDF8C62" w14:textId="77777777" w:rsidR="00917C4A" w:rsidRPr="00917C4A" w:rsidRDefault="00917C4A" w:rsidP="0023350A">
            <w:pPr>
              <w:spacing w:after="0" w:line="240" w:lineRule="auto"/>
              <w:jc w:val="both"/>
              <w:rPr>
                <w:sz w:val="20"/>
                <w:szCs w:val="20"/>
                <w:lang w:val="es-ES"/>
              </w:rPr>
            </w:pPr>
            <w:r w:rsidRPr="00917C4A">
              <w:rPr>
                <w:sz w:val="20"/>
                <w:szCs w:val="20"/>
                <w:lang w:val="es-ES"/>
              </w:rPr>
              <w:t>Asesoramientos telefónicos a un total de 24.551 trabajadores</w:t>
            </w:r>
          </w:p>
          <w:p w14:paraId="4F4D3249" w14:textId="77777777" w:rsidR="00917C4A" w:rsidRPr="00917C4A" w:rsidRDefault="00917C4A" w:rsidP="0023350A">
            <w:pPr>
              <w:spacing w:after="0" w:line="240" w:lineRule="auto"/>
              <w:jc w:val="both"/>
              <w:rPr>
                <w:sz w:val="20"/>
                <w:szCs w:val="20"/>
                <w:lang w:val="es-ES"/>
              </w:rPr>
            </w:pPr>
            <w:r w:rsidRPr="00917C4A">
              <w:rPr>
                <w:sz w:val="20"/>
                <w:szCs w:val="20"/>
                <w:lang w:val="es-ES"/>
              </w:rPr>
              <w:t>Se realizaron un total de 1.656;</w:t>
            </w:r>
          </w:p>
          <w:p w14:paraId="19856113" w14:textId="0B66594D" w:rsidR="00917C4A" w:rsidRPr="00917C4A" w:rsidRDefault="00917C4A" w:rsidP="0023350A">
            <w:pPr>
              <w:spacing w:after="0" w:line="240" w:lineRule="auto"/>
              <w:jc w:val="both"/>
              <w:rPr>
                <w:sz w:val="20"/>
                <w:szCs w:val="20"/>
                <w:lang w:val="es-ES"/>
              </w:rPr>
            </w:pPr>
            <w:r w:rsidRPr="00917C4A">
              <w:rPr>
                <w:sz w:val="20"/>
                <w:szCs w:val="20"/>
                <w:lang w:val="es-ES"/>
              </w:rPr>
              <w:t>Audiencias de mediación, las cuales arrojaron un 60</w:t>
            </w:r>
            <w:r w:rsidR="0023350A" w:rsidRPr="00917C4A">
              <w:rPr>
                <w:sz w:val="20"/>
                <w:szCs w:val="20"/>
                <w:lang w:val="es-ES"/>
              </w:rPr>
              <w:t>% de</w:t>
            </w:r>
            <w:r w:rsidRPr="00917C4A">
              <w:rPr>
                <w:sz w:val="20"/>
                <w:szCs w:val="20"/>
                <w:lang w:val="es-ES"/>
              </w:rPr>
              <w:t xml:space="preserve"> acuerdo entre las partes;</w:t>
            </w:r>
          </w:p>
          <w:p w14:paraId="5C68240C" w14:textId="124609B0" w:rsidR="00917C4A" w:rsidRPr="00917C4A" w:rsidRDefault="00917C4A" w:rsidP="0023350A">
            <w:pPr>
              <w:spacing w:after="0" w:line="240" w:lineRule="auto"/>
              <w:jc w:val="both"/>
              <w:rPr>
                <w:sz w:val="20"/>
                <w:szCs w:val="20"/>
                <w:lang w:val="es-ES"/>
              </w:rPr>
            </w:pPr>
            <w:r w:rsidRPr="00917C4A">
              <w:rPr>
                <w:sz w:val="20"/>
                <w:szCs w:val="20"/>
                <w:lang w:val="es-ES"/>
              </w:rPr>
              <w:t xml:space="preserve">Se ha implementado con éxito el proyecto “Solución rápida de </w:t>
            </w:r>
            <w:r w:rsidR="0023350A">
              <w:rPr>
                <w:sz w:val="20"/>
                <w:szCs w:val="20"/>
                <w:lang w:val="es-ES"/>
              </w:rPr>
              <w:t>C</w:t>
            </w:r>
            <w:r w:rsidR="0023350A" w:rsidRPr="00917C4A">
              <w:rPr>
                <w:sz w:val="20"/>
                <w:szCs w:val="20"/>
                <w:lang w:val="es-ES"/>
              </w:rPr>
              <w:t>onflictos Laborales</w:t>
            </w:r>
            <w:r w:rsidRPr="00917C4A">
              <w:rPr>
                <w:sz w:val="20"/>
                <w:szCs w:val="20"/>
                <w:lang w:val="es-ES"/>
              </w:rPr>
              <w:t>” lo que generó un total de 937 acuerdos de partes, siendo el monto percibido por los trabajadores Gs. 3.124.583.127.-</w:t>
            </w:r>
          </w:p>
          <w:p w14:paraId="49F1868E" w14:textId="13ABCBA7" w:rsidR="00917C4A" w:rsidRPr="00917C4A" w:rsidRDefault="00917C4A" w:rsidP="0023350A">
            <w:pPr>
              <w:spacing w:after="0" w:line="240" w:lineRule="auto"/>
              <w:jc w:val="both"/>
              <w:rPr>
                <w:lang w:val="es-ES"/>
              </w:rPr>
            </w:pPr>
            <w:r w:rsidRPr="00917C4A">
              <w:rPr>
                <w:sz w:val="20"/>
                <w:szCs w:val="20"/>
                <w:lang w:val="es-ES"/>
              </w:rPr>
              <w:t>Servicio de atención laboral a trabajadores y empleadores, vía redes informáticas a un total de 36.443 personas.</w:t>
            </w:r>
          </w:p>
        </w:tc>
        <w:tc>
          <w:tcPr>
            <w:tcW w:w="4357" w:type="dxa"/>
            <w:gridSpan w:val="2"/>
          </w:tcPr>
          <w:p w14:paraId="5A3D456B" w14:textId="77777777" w:rsidR="00917C4A" w:rsidRPr="005D5A5F" w:rsidRDefault="00917C4A">
            <w:pPr>
              <w:spacing w:after="0" w:line="240" w:lineRule="auto"/>
              <w:rPr>
                <w:sz w:val="20"/>
                <w:szCs w:val="20"/>
                <w:lang w:val="es-ES"/>
              </w:rPr>
            </w:pPr>
            <w:r w:rsidRPr="005D5A5F">
              <w:rPr>
                <w:sz w:val="20"/>
                <w:szCs w:val="20"/>
                <w:lang w:val="es-ES"/>
              </w:rPr>
              <w:t>AGOSTO A NOVIEMBRE</w:t>
            </w:r>
          </w:p>
          <w:p w14:paraId="4EDF830E" w14:textId="77777777" w:rsidR="00917C4A" w:rsidRPr="005D5A5F" w:rsidRDefault="00917C4A">
            <w:pPr>
              <w:spacing w:after="0" w:line="240" w:lineRule="auto"/>
              <w:rPr>
                <w:sz w:val="20"/>
                <w:szCs w:val="20"/>
                <w:lang w:val="es-ES"/>
              </w:rPr>
            </w:pPr>
          </w:p>
          <w:p w14:paraId="6A655241" w14:textId="77777777" w:rsidR="00917C4A" w:rsidRPr="005D5A5F" w:rsidRDefault="00917C4A" w:rsidP="0023350A">
            <w:pPr>
              <w:spacing w:after="0" w:line="240" w:lineRule="auto"/>
              <w:jc w:val="both"/>
              <w:rPr>
                <w:sz w:val="20"/>
                <w:szCs w:val="20"/>
                <w:lang w:val="es-ES"/>
              </w:rPr>
            </w:pPr>
            <w:r w:rsidRPr="005D5A5F">
              <w:rPr>
                <w:sz w:val="20"/>
                <w:szCs w:val="20"/>
                <w:lang w:val="es-ES"/>
              </w:rPr>
              <w:t xml:space="preserve">Realización de 505 audiencias de mediación, llegando a </w:t>
            </w:r>
            <w:r w:rsidR="005D5A5F" w:rsidRPr="005D5A5F">
              <w:rPr>
                <w:sz w:val="20"/>
                <w:szCs w:val="20"/>
                <w:lang w:val="es-ES"/>
              </w:rPr>
              <w:t>273 acuerdos de partes;</w:t>
            </w:r>
          </w:p>
          <w:p w14:paraId="69286C57" w14:textId="3C46C9DA" w:rsidR="005D5A5F" w:rsidRPr="005D5A5F" w:rsidRDefault="005D5A5F" w:rsidP="0023350A">
            <w:pPr>
              <w:spacing w:after="0" w:line="240" w:lineRule="auto"/>
              <w:jc w:val="both"/>
              <w:rPr>
                <w:sz w:val="20"/>
                <w:szCs w:val="20"/>
                <w:lang w:val="es-ES"/>
              </w:rPr>
            </w:pPr>
            <w:r w:rsidRPr="005D5A5F">
              <w:rPr>
                <w:sz w:val="20"/>
                <w:szCs w:val="20"/>
                <w:lang w:val="es-ES"/>
              </w:rPr>
              <w:t xml:space="preserve">Cálculos de liquidación final y beneficios sociales vía </w:t>
            </w:r>
            <w:proofErr w:type="spellStart"/>
            <w:r w:rsidRPr="005D5A5F">
              <w:rPr>
                <w:sz w:val="20"/>
                <w:szCs w:val="20"/>
                <w:lang w:val="es-ES"/>
              </w:rPr>
              <w:t>whatsapp</w:t>
            </w:r>
            <w:proofErr w:type="spellEnd"/>
            <w:r w:rsidRPr="005D5A5F">
              <w:rPr>
                <w:sz w:val="20"/>
                <w:szCs w:val="20"/>
                <w:lang w:val="es-ES"/>
              </w:rPr>
              <w:t xml:space="preserve"> a un total de 872 personas, y a través de las plataformas digitales a un total de 32.000 personas;</w:t>
            </w:r>
          </w:p>
          <w:p w14:paraId="01FA2677" w14:textId="79789936" w:rsidR="005D5A5F" w:rsidRPr="005D5A5F" w:rsidRDefault="005D5A5F" w:rsidP="0023350A">
            <w:pPr>
              <w:spacing w:after="0" w:line="240" w:lineRule="auto"/>
              <w:jc w:val="both"/>
              <w:rPr>
                <w:sz w:val="20"/>
                <w:szCs w:val="20"/>
                <w:lang w:val="es-ES"/>
              </w:rPr>
            </w:pPr>
            <w:r w:rsidRPr="005D5A5F">
              <w:rPr>
                <w:sz w:val="20"/>
                <w:szCs w:val="20"/>
                <w:lang w:val="es-ES"/>
              </w:rPr>
              <w:t>Se ha dado trámite a 11 mediaciones de conflictos colectivos, 2 reuniones han concluido con acuerdos satisfactorios, 7 en cuarto intermedio y 2 no se han llegado a acuerdos;</w:t>
            </w:r>
          </w:p>
          <w:p w14:paraId="229AA09C" w14:textId="0BBFC90B" w:rsidR="005D5A5F" w:rsidRPr="005D5A5F" w:rsidRDefault="005D5A5F" w:rsidP="0023350A">
            <w:pPr>
              <w:spacing w:after="0" w:line="240" w:lineRule="auto"/>
              <w:jc w:val="both"/>
              <w:rPr>
                <w:sz w:val="20"/>
                <w:szCs w:val="20"/>
                <w:lang w:val="es-ES"/>
              </w:rPr>
            </w:pPr>
            <w:r w:rsidRPr="005D5A5F">
              <w:rPr>
                <w:sz w:val="20"/>
                <w:szCs w:val="20"/>
                <w:lang w:val="es-ES"/>
              </w:rPr>
              <w:br/>
              <w:t>Asesoramiento personalizado y digital a un total de 7.629 personas;</w:t>
            </w:r>
          </w:p>
          <w:p w14:paraId="579059E6" w14:textId="3113E080" w:rsidR="005D5A5F" w:rsidRPr="005D5A5F" w:rsidRDefault="005D5A5F" w:rsidP="0023350A">
            <w:pPr>
              <w:spacing w:after="0" w:line="240" w:lineRule="auto"/>
              <w:jc w:val="both"/>
              <w:rPr>
                <w:sz w:val="20"/>
                <w:szCs w:val="20"/>
                <w:lang w:val="es-ES"/>
              </w:rPr>
            </w:pPr>
            <w:r w:rsidRPr="005D5A5F">
              <w:rPr>
                <w:sz w:val="20"/>
                <w:szCs w:val="20"/>
                <w:lang w:val="es-ES"/>
              </w:rPr>
              <w:t>Se lograron un total de 273 acuerdos de partes, siendo el monto percibido por los trabajadores, Gs. 1.733.859.458, mediante la “Solución rápida de Conflictos Laborales”</w:t>
            </w:r>
          </w:p>
          <w:p w14:paraId="1442F4B8" w14:textId="2E8D68CC" w:rsidR="005D5A5F" w:rsidRPr="005D5A5F" w:rsidRDefault="005D5A5F">
            <w:pPr>
              <w:spacing w:after="0" w:line="240" w:lineRule="auto"/>
              <w:rPr>
                <w:sz w:val="20"/>
                <w:szCs w:val="20"/>
                <w:lang w:val="es-ES"/>
              </w:rPr>
            </w:pPr>
          </w:p>
        </w:tc>
      </w:tr>
      <w:tr w:rsidR="009C6E0F" w:rsidRPr="004B355B" w14:paraId="0F552DD3" w14:textId="77777777" w:rsidTr="009C6E0F">
        <w:trPr>
          <w:trHeight w:val="525"/>
        </w:trPr>
        <w:tc>
          <w:tcPr>
            <w:tcW w:w="2553" w:type="dxa"/>
          </w:tcPr>
          <w:p w14:paraId="578629EE" w14:textId="77777777" w:rsidR="00177385" w:rsidRDefault="00482E2B">
            <w:pPr>
              <w:pStyle w:val="Prrafodelista"/>
              <w:spacing w:after="0" w:line="240" w:lineRule="auto"/>
              <w:ind w:left="0"/>
              <w:jc w:val="both"/>
              <w:rPr>
                <w:rFonts w:cstheme="minorHAnsi"/>
                <w:sz w:val="20"/>
                <w:szCs w:val="20"/>
                <w:lang w:val="es-ES"/>
              </w:rPr>
            </w:pPr>
            <w:r>
              <w:rPr>
                <w:rFonts w:cstheme="minorHAnsi"/>
                <w:sz w:val="20"/>
                <w:szCs w:val="20"/>
                <w:lang w:val="es-ES"/>
              </w:rPr>
              <w:t xml:space="preserve">Destino que el OEE dará a los recursos recibidos en el marco de la Ley </w:t>
            </w:r>
            <w:proofErr w:type="spellStart"/>
            <w:r>
              <w:rPr>
                <w:rFonts w:cstheme="minorHAnsi"/>
                <w:sz w:val="20"/>
                <w:szCs w:val="20"/>
                <w:lang w:val="es-ES"/>
              </w:rPr>
              <w:t>N°</w:t>
            </w:r>
            <w:proofErr w:type="spellEnd"/>
            <w:r>
              <w:rPr>
                <w:rFonts w:cstheme="minorHAnsi"/>
                <w:sz w:val="20"/>
                <w:szCs w:val="20"/>
                <w:lang w:val="es-ES"/>
              </w:rPr>
              <w:t xml:space="preserve"> 6524/2020. </w:t>
            </w:r>
          </w:p>
        </w:tc>
        <w:tc>
          <w:tcPr>
            <w:tcW w:w="8724" w:type="dxa"/>
            <w:gridSpan w:val="3"/>
          </w:tcPr>
          <w:p w14:paraId="7927B134" w14:textId="77777777" w:rsidR="00AE390C" w:rsidRPr="00AE390C" w:rsidRDefault="00AE390C" w:rsidP="00AE390C">
            <w:pPr>
              <w:spacing w:after="0" w:line="240" w:lineRule="auto"/>
              <w:jc w:val="both"/>
              <w:rPr>
                <w:rFonts w:cstheme="minorHAnsi"/>
                <w:sz w:val="18"/>
                <w:szCs w:val="18"/>
                <w:lang w:val="es-ES"/>
              </w:rPr>
            </w:pPr>
            <w:r w:rsidRPr="00AE390C">
              <w:rPr>
                <w:rFonts w:cstheme="minorHAnsi"/>
                <w:sz w:val="18"/>
                <w:szCs w:val="18"/>
                <w:lang w:val="es-ES"/>
              </w:rPr>
              <w:t xml:space="preserve">Estos fondos son destinados al pago del personal contratado del Programa Central del Ministerio de Trabajo, Empleo y Seguridad Social (MTESS), quienes prestan servicios en las dependencias que cumplen funciones misionales (Fiscalizadores, Mediadores laborales, Abogados </w:t>
            </w:r>
            <w:proofErr w:type="spellStart"/>
            <w:r w:rsidRPr="00AE390C">
              <w:rPr>
                <w:rFonts w:cstheme="minorHAnsi"/>
                <w:sz w:val="18"/>
                <w:szCs w:val="18"/>
                <w:lang w:val="es-ES"/>
              </w:rPr>
              <w:t>Dictaminantes</w:t>
            </w:r>
            <w:proofErr w:type="spellEnd"/>
            <w:r w:rsidRPr="00AE390C">
              <w:rPr>
                <w:rFonts w:cstheme="minorHAnsi"/>
                <w:sz w:val="18"/>
                <w:szCs w:val="18"/>
                <w:lang w:val="es-ES"/>
              </w:rPr>
              <w:t xml:space="preserve">, entre otros), permitiendo de ese modo continuar con las actividades laborales que garanticen la prestación </w:t>
            </w:r>
            <w:proofErr w:type="spellStart"/>
            <w:r w:rsidRPr="00AE390C">
              <w:rPr>
                <w:rFonts w:cstheme="minorHAnsi"/>
                <w:sz w:val="18"/>
                <w:szCs w:val="18"/>
                <w:lang w:val="es-ES"/>
              </w:rPr>
              <w:t>escencial</w:t>
            </w:r>
            <w:proofErr w:type="spellEnd"/>
            <w:r w:rsidRPr="00AE390C">
              <w:rPr>
                <w:rFonts w:cstheme="minorHAnsi"/>
                <w:sz w:val="18"/>
                <w:szCs w:val="18"/>
                <w:lang w:val="es-ES"/>
              </w:rPr>
              <w:t xml:space="preserve"> de los servicios dispuestos a favor de la ciudadanía en general que recurre a la Institución, especialmente en estos momentos de Emergencia Sanitaria por el COVID - 19 o Coronavirus. En importante resaltar que el MTESS se encuentra entre las Entidades Directamente afectadas a la atención de la Emergencia Sanitaria conforme el Decreto </w:t>
            </w:r>
            <w:proofErr w:type="spellStart"/>
            <w:r w:rsidRPr="00AE390C">
              <w:rPr>
                <w:rFonts w:cstheme="minorHAnsi"/>
                <w:sz w:val="18"/>
                <w:szCs w:val="18"/>
                <w:lang w:val="es-ES"/>
              </w:rPr>
              <w:t>N°</w:t>
            </w:r>
            <w:proofErr w:type="spellEnd"/>
            <w:r w:rsidRPr="00AE390C">
              <w:rPr>
                <w:rFonts w:cstheme="minorHAnsi"/>
                <w:sz w:val="18"/>
                <w:szCs w:val="18"/>
                <w:lang w:val="es-ES"/>
              </w:rPr>
              <w:t xml:space="preserve"> 3755 de fecha 26/06/2020 "POR EL CUAL SE MODIFICAN LOS ARTÍCULOS 8° DEL DECRETO </w:t>
            </w:r>
            <w:proofErr w:type="spellStart"/>
            <w:r w:rsidRPr="00AE390C">
              <w:rPr>
                <w:rFonts w:cstheme="minorHAnsi"/>
                <w:sz w:val="18"/>
                <w:szCs w:val="18"/>
                <w:lang w:val="es-ES"/>
              </w:rPr>
              <w:t>N°</w:t>
            </w:r>
            <w:proofErr w:type="spellEnd"/>
            <w:r w:rsidRPr="00AE390C">
              <w:rPr>
                <w:rFonts w:cstheme="minorHAnsi"/>
                <w:sz w:val="18"/>
                <w:szCs w:val="18"/>
                <w:lang w:val="es-ES"/>
              </w:rPr>
              <w:t xml:space="preserve"> 3506/2020 Y 2° DEL DECRETO </w:t>
            </w:r>
            <w:proofErr w:type="spellStart"/>
            <w:r w:rsidRPr="00AE390C">
              <w:rPr>
                <w:rFonts w:cstheme="minorHAnsi"/>
                <w:sz w:val="18"/>
                <w:szCs w:val="18"/>
                <w:lang w:val="es-ES"/>
              </w:rPr>
              <w:t>N°</w:t>
            </w:r>
            <w:proofErr w:type="spellEnd"/>
            <w:r w:rsidRPr="00AE390C">
              <w:rPr>
                <w:rFonts w:cstheme="minorHAnsi"/>
                <w:sz w:val="18"/>
                <w:szCs w:val="18"/>
                <w:lang w:val="es-ES"/>
              </w:rPr>
              <w:t xml:space="preserve"> 3536/2020"</w:t>
            </w:r>
          </w:p>
          <w:p w14:paraId="510386BF" w14:textId="77777777" w:rsidR="00177385" w:rsidRDefault="00177385">
            <w:pPr>
              <w:spacing w:after="0" w:line="240" w:lineRule="auto"/>
              <w:rPr>
                <w:lang w:val="es-PY"/>
              </w:rPr>
            </w:pPr>
          </w:p>
        </w:tc>
      </w:tr>
      <w:tr w:rsidR="009C6E0F" w:rsidRPr="004B355B" w14:paraId="5885E193" w14:textId="77777777" w:rsidTr="009C6E0F">
        <w:trPr>
          <w:trHeight w:val="435"/>
        </w:trPr>
        <w:tc>
          <w:tcPr>
            <w:tcW w:w="2553" w:type="dxa"/>
          </w:tcPr>
          <w:p w14:paraId="51CBA25C" w14:textId="77777777" w:rsidR="00177385" w:rsidRDefault="00482E2B">
            <w:pPr>
              <w:pStyle w:val="Prrafodelista"/>
              <w:spacing w:after="0" w:line="240" w:lineRule="auto"/>
              <w:ind w:left="0"/>
              <w:jc w:val="both"/>
              <w:rPr>
                <w:rFonts w:cstheme="minorHAnsi"/>
                <w:sz w:val="20"/>
                <w:szCs w:val="20"/>
                <w:lang w:val="es-ES"/>
              </w:rPr>
            </w:pPr>
            <w:r>
              <w:rPr>
                <w:rFonts w:cstheme="minorHAnsi"/>
                <w:sz w:val="20"/>
                <w:szCs w:val="20"/>
                <w:lang w:val="es-ES"/>
              </w:rPr>
              <w:t xml:space="preserve">Destino que el OEE dará a los fondos institucionales utilizados para la contención de los efectos de la </w:t>
            </w:r>
            <w:r>
              <w:rPr>
                <w:rFonts w:cstheme="minorHAnsi"/>
                <w:sz w:val="20"/>
                <w:szCs w:val="20"/>
                <w:lang w:val="es-ES"/>
              </w:rPr>
              <w:lastRenderedPageBreak/>
              <w:t xml:space="preserve">pandemia del Coronavirus (Covid-19).  </w:t>
            </w:r>
          </w:p>
        </w:tc>
        <w:tc>
          <w:tcPr>
            <w:tcW w:w="8724" w:type="dxa"/>
            <w:gridSpan w:val="3"/>
          </w:tcPr>
          <w:p w14:paraId="0C2091CB" w14:textId="41BF3A2A" w:rsidR="00177385" w:rsidRDefault="009F4858">
            <w:pPr>
              <w:spacing w:after="0" w:line="240" w:lineRule="auto"/>
              <w:rPr>
                <w:lang w:val="es-PY"/>
              </w:rPr>
            </w:pPr>
            <w:r>
              <w:rPr>
                <w:lang w:val="es-PY"/>
              </w:rPr>
              <w:lastRenderedPageBreak/>
              <w:t>NO APLICA.</w:t>
            </w:r>
          </w:p>
        </w:tc>
      </w:tr>
      <w:tr w:rsidR="009C6E0F" w:rsidRPr="004B355B" w14:paraId="43470A81" w14:textId="77777777" w:rsidTr="009C6E0F">
        <w:trPr>
          <w:trHeight w:val="285"/>
        </w:trPr>
        <w:tc>
          <w:tcPr>
            <w:tcW w:w="2553" w:type="dxa"/>
          </w:tcPr>
          <w:p w14:paraId="232BB386" w14:textId="77777777" w:rsidR="00177385" w:rsidRDefault="00482E2B">
            <w:pPr>
              <w:pStyle w:val="Prrafodelista"/>
              <w:spacing w:after="0" w:line="240" w:lineRule="auto"/>
              <w:ind w:left="0"/>
              <w:jc w:val="both"/>
              <w:rPr>
                <w:rFonts w:cstheme="minorHAnsi"/>
                <w:sz w:val="20"/>
                <w:szCs w:val="20"/>
                <w:lang w:val="es-ES"/>
              </w:rPr>
            </w:pPr>
            <w:r>
              <w:rPr>
                <w:rFonts w:cstheme="minorHAnsi"/>
                <w:sz w:val="20"/>
                <w:szCs w:val="20"/>
                <w:lang w:val="es-ES"/>
              </w:rPr>
              <w:t xml:space="preserve">Especificación del porcentaje de la meta que se podrá cubrir con los recursos disponibles y cuanto se necesitaría para alcanzar la meta. </w:t>
            </w:r>
          </w:p>
        </w:tc>
        <w:tc>
          <w:tcPr>
            <w:tcW w:w="8724" w:type="dxa"/>
            <w:gridSpan w:val="3"/>
          </w:tcPr>
          <w:p w14:paraId="31058D34" w14:textId="3D06D0C4" w:rsidR="00177385" w:rsidRDefault="00B87BF6">
            <w:pPr>
              <w:spacing w:after="0" w:line="240" w:lineRule="auto"/>
              <w:rPr>
                <w:lang w:val="es-PY"/>
              </w:rPr>
            </w:pPr>
            <w:r>
              <w:rPr>
                <w:lang w:val="es-PY"/>
              </w:rPr>
              <w:t>Presupuesto vigente: Gs. 1.913.410.764.-</w:t>
            </w:r>
          </w:p>
          <w:p w14:paraId="557EC8F9" w14:textId="77777777" w:rsidR="00B87BF6" w:rsidRDefault="00B87BF6">
            <w:pPr>
              <w:spacing w:after="0" w:line="240" w:lineRule="auto"/>
              <w:rPr>
                <w:lang w:val="es-PY"/>
              </w:rPr>
            </w:pPr>
            <w:r>
              <w:rPr>
                <w:lang w:val="es-PY"/>
              </w:rPr>
              <w:t>Ejecución: Gs. 1.827.526.188.-</w:t>
            </w:r>
          </w:p>
          <w:p w14:paraId="6C54847A" w14:textId="77777777" w:rsidR="00B87BF6" w:rsidRDefault="00B87BF6">
            <w:pPr>
              <w:spacing w:after="0" w:line="240" w:lineRule="auto"/>
              <w:rPr>
                <w:lang w:val="es-PY"/>
              </w:rPr>
            </w:pPr>
            <w:r>
              <w:rPr>
                <w:lang w:val="es-PY"/>
              </w:rPr>
              <w:t>Saldo: Gs. 85.884.576.-</w:t>
            </w:r>
          </w:p>
          <w:p w14:paraId="5E92DD77" w14:textId="2A59B65E" w:rsidR="00B87BF6" w:rsidRDefault="00B87BF6">
            <w:pPr>
              <w:spacing w:after="0" w:line="240" w:lineRule="auto"/>
              <w:rPr>
                <w:lang w:val="es-PY"/>
              </w:rPr>
            </w:pPr>
            <w:r>
              <w:rPr>
                <w:lang w:val="es-PY"/>
              </w:rPr>
              <w:t>Eje. %: 96%</w:t>
            </w:r>
          </w:p>
        </w:tc>
      </w:tr>
      <w:tr w:rsidR="009C6E0F" w:rsidRPr="004B355B" w14:paraId="128935D6" w14:textId="77777777" w:rsidTr="009C6E0F">
        <w:tblPrEx>
          <w:tblCellMar>
            <w:left w:w="70" w:type="dxa"/>
            <w:right w:w="70" w:type="dxa"/>
          </w:tblCellMar>
        </w:tblPrEx>
        <w:trPr>
          <w:trHeight w:val="3342"/>
        </w:trPr>
        <w:tc>
          <w:tcPr>
            <w:tcW w:w="2553" w:type="dxa"/>
          </w:tcPr>
          <w:p w14:paraId="176ABC66" w14:textId="77777777" w:rsidR="00177385" w:rsidRDefault="00482E2B">
            <w:pPr>
              <w:pStyle w:val="Prrafodelista"/>
              <w:spacing w:after="0" w:line="240" w:lineRule="auto"/>
              <w:ind w:left="0"/>
              <w:jc w:val="both"/>
              <w:rPr>
                <w:rFonts w:cstheme="minorHAnsi"/>
                <w:sz w:val="20"/>
                <w:szCs w:val="20"/>
                <w:lang w:val="es-ES"/>
              </w:rPr>
            </w:pPr>
            <w:r>
              <w:rPr>
                <w:rFonts w:cstheme="minorHAnsi"/>
                <w:sz w:val="20"/>
                <w:szCs w:val="20"/>
                <w:lang w:val="es-ES"/>
              </w:rPr>
              <w:t xml:space="preserve"> Especificación de los rubros a los cuales serán destinados los recursos, y los montos asignados por rubro.</w:t>
            </w:r>
          </w:p>
        </w:tc>
        <w:tc>
          <w:tcPr>
            <w:tcW w:w="8724" w:type="dxa"/>
            <w:gridSpan w:val="3"/>
          </w:tcPr>
          <w:p w14:paraId="74CA5E1B" w14:textId="49CA780E" w:rsidR="00177385" w:rsidRPr="00B87BF6" w:rsidRDefault="00B87BF6">
            <w:pPr>
              <w:spacing w:after="0" w:line="240" w:lineRule="auto"/>
              <w:rPr>
                <w:lang w:val="es-ES"/>
              </w:rPr>
            </w:pPr>
            <w:r>
              <w:rPr>
                <w:noProof/>
              </w:rPr>
              <w:drawing>
                <wp:inline distT="0" distB="0" distL="0" distR="0" wp14:anchorId="776C9C28" wp14:editId="4A2EF8D8">
                  <wp:extent cx="4907280" cy="1647825"/>
                  <wp:effectExtent l="0" t="0" r="7620" b="9525"/>
                  <wp:docPr id="5" name="Imagen 4">
                    <a:extLst xmlns:a="http://schemas.openxmlformats.org/drawingml/2006/main">
                      <a:ext uri="{FF2B5EF4-FFF2-40B4-BE49-F238E27FC236}">
                        <a16:creationId xmlns:a16="http://schemas.microsoft.com/office/drawing/2014/main" id="{04C141E0-BCA6-4C26-AD54-5B5C7439DF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04C141E0-BCA6-4C26-AD54-5B5C7439DFFC}"/>
                              </a:ext>
                            </a:extLst>
                          </pic:cNvPr>
                          <pic:cNvPicPr>
                            <a:picLocks noChangeAspect="1" noChangeArrowheads="1"/>
                            <a:extLst>
                              <a:ext uri="{84589F7E-364E-4C9E-8A38-B11213B215E9}">
                                <a14:cameraTool xmlns:a14="http://schemas.microsoft.com/office/drawing/2010/main" cellRange="'\Users\HP\Desktop\Informes Financieros\DGAF\2020\[EJECUCION PRESUPUESTARIA DE INGRESOS Y GASTOS 2020 - 04-05-2020.xlsx]EJE - - F.F. 10 (2)'!$A$10:$H$19"/>
                              </a:ext>
                            </a:extLst>
                          </pic:cNvPicPr>
                        </pic:nvPicPr>
                        <pic:blipFill>
                          <a:blip r:embed="rId8"/>
                          <a:srcRect/>
                          <a:stretch>
                            <a:fillRect/>
                          </a:stretch>
                        </pic:blipFill>
                        <pic:spPr bwMode="auto">
                          <a:xfrm>
                            <a:off x="0" y="0"/>
                            <a:ext cx="4907280" cy="1647825"/>
                          </a:xfrm>
                          <a:prstGeom prst="rect">
                            <a:avLst/>
                          </a:prstGeom>
                          <a:noFill/>
                        </pic:spPr>
                      </pic:pic>
                    </a:graphicData>
                  </a:graphic>
                </wp:inline>
              </w:drawing>
            </w:r>
          </w:p>
        </w:tc>
      </w:tr>
      <w:tr w:rsidR="009C6E0F" w:rsidRPr="004B355B" w14:paraId="43275BC8" w14:textId="77777777" w:rsidTr="009C6E0F">
        <w:trPr>
          <w:trHeight w:val="425"/>
        </w:trPr>
        <w:tc>
          <w:tcPr>
            <w:tcW w:w="2553" w:type="dxa"/>
          </w:tcPr>
          <w:p w14:paraId="34E30851" w14:textId="77777777" w:rsidR="00177385" w:rsidRDefault="00482E2B">
            <w:pPr>
              <w:pStyle w:val="Prrafodelista"/>
              <w:spacing w:after="0" w:line="240" w:lineRule="auto"/>
              <w:ind w:left="0"/>
              <w:jc w:val="both"/>
              <w:rPr>
                <w:rFonts w:cstheme="minorHAnsi"/>
                <w:sz w:val="20"/>
                <w:szCs w:val="20"/>
                <w:lang w:val="es-ES"/>
              </w:rPr>
            </w:pPr>
            <w:r>
              <w:rPr>
                <w:rFonts w:cstheme="minorHAnsi"/>
                <w:sz w:val="20"/>
                <w:szCs w:val="20"/>
                <w:lang w:val="es-ES"/>
              </w:rPr>
              <w:t xml:space="preserve"> Otros detalles de la programación presupuestaria con los recursos recibidos.</w:t>
            </w:r>
          </w:p>
        </w:tc>
        <w:tc>
          <w:tcPr>
            <w:tcW w:w="8724" w:type="dxa"/>
            <w:gridSpan w:val="3"/>
          </w:tcPr>
          <w:p w14:paraId="04C2E066" w14:textId="607DAEE8" w:rsidR="00177385" w:rsidRPr="00B87BF6" w:rsidRDefault="00B87BF6">
            <w:pPr>
              <w:spacing w:after="0" w:line="240" w:lineRule="auto"/>
              <w:rPr>
                <w:lang w:val="es-ES"/>
              </w:rPr>
            </w:pPr>
            <w:r>
              <w:rPr>
                <w:lang w:val="es-ES"/>
              </w:rPr>
              <w:t>NO APLICA.</w:t>
            </w:r>
          </w:p>
        </w:tc>
      </w:tr>
      <w:tr w:rsidR="00177385" w:rsidRPr="004B355B" w14:paraId="01C478C1" w14:textId="77777777" w:rsidTr="009C6E0F">
        <w:trPr>
          <w:trHeight w:val="345"/>
        </w:trPr>
        <w:tc>
          <w:tcPr>
            <w:tcW w:w="11277" w:type="dxa"/>
            <w:gridSpan w:val="4"/>
            <w:shd w:val="clear" w:color="auto" w:fill="D9D9D9" w:themeFill="background1" w:themeFillShade="D9"/>
          </w:tcPr>
          <w:p w14:paraId="57F8E05F" w14:textId="77777777" w:rsidR="00177385" w:rsidRDefault="00482E2B">
            <w:pPr>
              <w:pStyle w:val="Prrafodelista"/>
              <w:numPr>
                <w:ilvl w:val="0"/>
                <w:numId w:val="2"/>
              </w:numPr>
              <w:spacing w:after="0" w:line="240" w:lineRule="auto"/>
              <w:jc w:val="center"/>
              <w:rPr>
                <w:lang w:val="es-PY"/>
              </w:rPr>
            </w:pPr>
            <w:r>
              <w:rPr>
                <w:rFonts w:cstheme="minorHAnsi"/>
                <w:b/>
                <w:sz w:val="20"/>
                <w:szCs w:val="20"/>
                <w:lang w:val="es-PY"/>
              </w:rPr>
              <w:t>Información sobre la Ejecución de los gastos</w:t>
            </w:r>
          </w:p>
        </w:tc>
      </w:tr>
      <w:tr w:rsidR="009C6E0F" w:rsidRPr="004B355B" w14:paraId="7C3774C0" w14:textId="77777777" w:rsidTr="009C6E0F">
        <w:trPr>
          <w:trHeight w:val="345"/>
        </w:trPr>
        <w:tc>
          <w:tcPr>
            <w:tcW w:w="11277" w:type="dxa"/>
            <w:gridSpan w:val="4"/>
            <w:shd w:val="clear" w:color="auto" w:fill="auto"/>
          </w:tcPr>
          <w:p w14:paraId="5DEEE566" w14:textId="77777777" w:rsidR="009C6E0F" w:rsidRDefault="009C6E0F" w:rsidP="009C6E0F">
            <w:pPr>
              <w:pStyle w:val="Prrafodelista"/>
              <w:spacing w:after="0" w:line="240" w:lineRule="auto"/>
              <w:jc w:val="center"/>
              <w:rPr>
                <w:rFonts w:cstheme="minorHAnsi"/>
                <w:sz w:val="20"/>
                <w:szCs w:val="20"/>
                <w:lang w:val="es-ES"/>
              </w:rPr>
            </w:pPr>
          </w:p>
          <w:p w14:paraId="46BFDD54" w14:textId="5B72CB52" w:rsidR="009C6E0F" w:rsidRDefault="009C6E0F" w:rsidP="009C6E0F">
            <w:pPr>
              <w:pStyle w:val="Prrafodelista"/>
              <w:spacing w:after="0" w:line="240" w:lineRule="auto"/>
              <w:jc w:val="center"/>
              <w:rPr>
                <w:rFonts w:cstheme="minorHAnsi"/>
                <w:sz w:val="20"/>
                <w:szCs w:val="20"/>
                <w:lang w:val="es-ES"/>
              </w:rPr>
            </w:pPr>
            <w:r>
              <w:rPr>
                <w:rFonts w:cstheme="minorHAnsi"/>
                <w:sz w:val="20"/>
                <w:szCs w:val="20"/>
                <w:lang w:val="es-ES"/>
              </w:rPr>
              <w:t xml:space="preserve">Gastos efectivamente realizados y comprometidos, por rubro, en relación con los recursos recibidos por el OEE en el marco de la Ley </w:t>
            </w:r>
            <w:proofErr w:type="spellStart"/>
            <w:r>
              <w:rPr>
                <w:rFonts w:cstheme="minorHAnsi"/>
                <w:sz w:val="20"/>
                <w:szCs w:val="20"/>
                <w:lang w:val="es-ES"/>
              </w:rPr>
              <w:t>N°</w:t>
            </w:r>
            <w:proofErr w:type="spellEnd"/>
            <w:r>
              <w:rPr>
                <w:rFonts w:cstheme="minorHAnsi"/>
                <w:sz w:val="20"/>
                <w:szCs w:val="20"/>
                <w:lang w:val="es-ES"/>
              </w:rPr>
              <w:t xml:space="preserve"> 6524/2020</w:t>
            </w:r>
          </w:p>
          <w:p w14:paraId="4F0DB202" w14:textId="77777777" w:rsidR="009C6E0F" w:rsidRDefault="009C6E0F" w:rsidP="009C6E0F">
            <w:pPr>
              <w:pStyle w:val="Prrafodelista"/>
              <w:spacing w:after="0" w:line="240" w:lineRule="auto"/>
              <w:rPr>
                <w:rFonts w:cstheme="minorHAnsi"/>
                <w:b/>
                <w:sz w:val="20"/>
                <w:szCs w:val="20"/>
                <w:lang w:val="es-PY"/>
              </w:rPr>
            </w:pPr>
          </w:p>
          <w:p w14:paraId="1DF93373" w14:textId="499AB48F" w:rsidR="009C6E0F" w:rsidRDefault="009C6E0F" w:rsidP="009C6E0F">
            <w:pPr>
              <w:pStyle w:val="Prrafodelista"/>
              <w:spacing w:after="0" w:line="240" w:lineRule="auto"/>
              <w:rPr>
                <w:rFonts w:cstheme="minorHAnsi"/>
                <w:b/>
                <w:sz w:val="20"/>
                <w:szCs w:val="20"/>
                <w:lang w:val="es-PY"/>
              </w:rPr>
            </w:pPr>
          </w:p>
        </w:tc>
      </w:tr>
      <w:tr w:rsidR="009C6E0F" w:rsidRPr="004B355B" w14:paraId="5D248847" w14:textId="77777777" w:rsidTr="009C6E0F">
        <w:trPr>
          <w:gridAfter w:val="1"/>
          <w:wAfter w:w="81" w:type="dxa"/>
          <w:trHeight w:val="5579"/>
        </w:trPr>
        <w:tc>
          <w:tcPr>
            <w:tcW w:w="11196" w:type="dxa"/>
            <w:gridSpan w:val="3"/>
          </w:tcPr>
          <w:p w14:paraId="0931F8DA" w14:textId="53BE64EB" w:rsidR="009C6E0F" w:rsidRDefault="009C6E0F">
            <w:pPr>
              <w:spacing w:after="0" w:line="240" w:lineRule="auto"/>
              <w:rPr>
                <w:sz w:val="20"/>
                <w:szCs w:val="20"/>
                <w:lang w:val="es-PY"/>
              </w:rPr>
            </w:pPr>
            <w:r>
              <w:rPr>
                <w:noProof/>
                <w:sz w:val="20"/>
                <w:szCs w:val="20"/>
                <w:lang w:val="es-PY"/>
              </w:rPr>
              <w:drawing>
                <wp:inline distT="0" distB="0" distL="0" distR="0" wp14:anchorId="7A9A3850" wp14:editId="6FE4DEFF">
                  <wp:extent cx="6972300" cy="25622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2562225"/>
                          </a:xfrm>
                          <a:prstGeom prst="rect">
                            <a:avLst/>
                          </a:prstGeom>
                          <a:noFill/>
                        </pic:spPr>
                      </pic:pic>
                    </a:graphicData>
                  </a:graphic>
                </wp:inline>
              </w:drawing>
            </w:r>
          </w:p>
        </w:tc>
      </w:tr>
      <w:tr w:rsidR="009C6E0F" w:rsidRPr="004B355B" w14:paraId="0B6B8C9D" w14:textId="77777777" w:rsidTr="009C6E0F">
        <w:trPr>
          <w:trHeight w:val="765"/>
        </w:trPr>
        <w:tc>
          <w:tcPr>
            <w:tcW w:w="2553" w:type="dxa"/>
          </w:tcPr>
          <w:p w14:paraId="5D8CF7C3" w14:textId="77777777" w:rsidR="00177385" w:rsidRDefault="00482E2B">
            <w:pPr>
              <w:pStyle w:val="Prrafodelista"/>
              <w:spacing w:after="0" w:line="240" w:lineRule="auto"/>
              <w:ind w:left="0"/>
              <w:jc w:val="both"/>
              <w:rPr>
                <w:rFonts w:cstheme="minorHAnsi"/>
                <w:sz w:val="20"/>
                <w:szCs w:val="20"/>
                <w:lang w:val="es-ES"/>
              </w:rPr>
            </w:pPr>
            <w:r>
              <w:rPr>
                <w:rFonts w:cstheme="minorHAnsi"/>
                <w:sz w:val="20"/>
                <w:szCs w:val="20"/>
                <w:lang w:val="es-ES"/>
              </w:rPr>
              <w:t xml:space="preserve">Gasto efectivamente realizado con fondos institucionales utilizados para la contención de los efectos de la pandemia del Coronavirus (Covid-19). </w:t>
            </w:r>
          </w:p>
        </w:tc>
        <w:tc>
          <w:tcPr>
            <w:tcW w:w="8724" w:type="dxa"/>
            <w:gridSpan w:val="3"/>
          </w:tcPr>
          <w:p w14:paraId="0409EA3B" w14:textId="6243EFFB" w:rsidR="00177385" w:rsidRPr="009C6E0F" w:rsidRDefault="009C6E0F">
            <w:pPr>
              <w:spacing w:after="0" w:line="240" w:lineRule="auto"/>
              <w:rPr>
                <w:sz w:val="20"/>
                <w:szCs w:val="20"/>
                <w:lang w:val="es-ES"/>
              </w:rPr>
            </w:pPr>
            <w:r>
              <w:rPr>
                <w:sz w:val="20"/>
                <w:szCs w:val="20"/>
                <w:lang w:val="es-ES"/>
              </w:rPr>
              <w:t>NO APLICA.</w:t>
            </w:r>
          </w:p>
        </w:tc>
      </w:tr>
      <w:tr w:rsidR="009C6E0F" w:rsidRPr="004B355B" w14:paraId="392D7916" w14:textId="77777777" w:rsidTr="009C6E0F">
        <w:trPr>
          <w:trHeight w:val="765"/>
        </w:trPr>
        <w:tc>
          <w:tcPr>
            <w:tcW w:w="2553" w:type="dxa"/>
          </w:tcPr>
          <w:p w14:paraId="37FE18D6" w14:textId="77777777" w:rsidR="00177385" w:rsidRDefault="00482E2B">
            <w:pPr>
              <w:pStyle w:val="Prrafodelista"/>
              <w:spacing w:after="0" w:line="240" w:lineRule="auto"/>
              <w:ind w:left="0"/>
              <w:jc w:val="both"/>
              <w:rPr>
                <w:rFonts w:cstheme="minorHAnsi"/>
                <w:sz w:val="20"/>
                <w:szCs w:val="20"/>
                <w:lang w:val="es-ES"/>
              </w:rPr>
            </w:pPr>
            <w:r>
              <w:rPr>
                <w:rFonts w:cstheme="minorHAnsi"/>
                <w:sz w:val="20"/>
                <w:szCs w:val="20"/>
                <w:lang w:val="es-ES"/>
              </w:rPr>
              <w:t>Gastos efectivamente realizados y comprometidos, en relación con las metas previamente establecidas y la programación presupuestaria.</w:t>
            </w:r>
          </w:p>
        </w:tc>
        <w:tc>
          <w:tcPr>
            <w:tcW w:w="8724" w:type="dxa"/>
            <w:gridSpan w:val="3"/>
          </w:tcPr>
          <w:p w14:paraId="07F0BA73" w14:textId="7A905E4E" w:rsidR="00177385" w:rsidRDefault="009C6E0F">
            <w:pPr>
              <w:spacing w:after="0" w:line="240" w:lineRule="auto"/>
              <w:rPr>
                <w:sz w:val="20"/>
                <w:szCs w:val="20"/>
                <w:lang w:val="es-PY"/>
              </w:rPr>
            </w:pPr>
            <w:r>
              <w:rPr>
                <w:sz w:val="20"/>
                <w:szCs w:val="20"/>
                <w:lang w:val="es-PY"/>
              </w:rPr>
              <w:t>Ver cuadro anterior.</w:t>
            </w:r>
            <w:r w:rsidR="00482E2B">
              <w:rPr>
                <w:sz w:val="20"/>
                <w:szCs w:val="20"/>
                <w:lang w:val="es-PY"/>
              </w:rPr>
              <w:t xml:space="preserve"> </w:t>
            </w:r>
          </w:p>
        </w:tc>
      </w:tr>
      <w:tr w:rsidR="009C6E0F" w:rsidRPr="009C6E0F" w14:paraId="2E2063C5" w14:textId="77777777" w:rsidTr="009C6E0F">
        <w:trPr>
          <w:trHeight w:val="495"/>
        </w:trPr>
        <w:tc>
          <w:tcPr>
            <w:tcW w:w="2553" w:type="dxa"/>
          </w:tcPr>
          <w:p w14:paraId="208B1A62" w14:textId="77777777" w:rsidR="00177385" w:rsidRDefault="00482E2B">
            <w:pPr>
              <w:pStyle w:val="Prrafodelista"/>
              <w:spacing w:after="0" w:line="240" w:lineRule="auto"/>
              <w:ind w:left="0"/>
              <w:jc w:val="both"/>
              <w:rPr>
                <w:rFonts w:cstheme="minorHAnsi"/>
                <w:sz w:val="20"/>
                <w:szCs w:val="20"/>
                <w:lang w:val="es-ES"/>
              </w:rPr>
            </w:pPr>
            <w:r>
              <w:rPr>
                <w:rFonts w:cstheme="minorHAnsi"/>
                <w:sz w:val="20"/>
                <w:szCs w:val="20"/>
                <w:lang w:val="es-ES"/>
              </w:rPr>
              <w:lastRenderedPageBreak/>
              <w:t xml:space="preserve"> Especificación del porcentaje de la meta que se alcanza con lo efectivamente ejecutado.</w:t>
            </w:r>
          </w:p>
        </w:tc>
        <w:tc>
          <w:tcPr>
            <w:tcW w:w="8724" w:type="dxa"/>
            <w:gridSpan w:val="3"/>
          </w:tcPr>
          <w:p w14:paraId="137FEFD4" w14:textId="511E6CFD" w:rsidR="00177385" w:rsidRDefault="009C6E0F">
            <w:pPr>
              <w:spacing w:after="0" w:line="240" w:lineRule="auto"/>
              <w:rPr>
                <w:sz w:val="20"/>
                <w:szCs w:val="20"/>
                <w:lang w:val="es-PY"/>
              </w:rPr>
            </w:pPr>
            <w:r>
              <w:rPr>
                <w:sz w:val="20"/>
                <w:szCs w:val="20"/>
                <w:lang w:val="es-PY"/>
              </w:rPr>
              <w:t>Se alcanza el 96 % hasta el 04 de diciembre de 2.020, s</w:t>
            </w:r>
            <w:r w:rsidRPr="009C6E0F">
              <w:rPr>
                <w:sz w:val="20"/>
                <w:szCs w:val="20"/>
                <w:lang w:val="es-PY"/>
              </w:rPr>
              <w:t>e estima ejecutar el monto restante en el mes de diciembre del corriente año.</w:t>
            </w:r>
          </w:p>
        </w:tc>
      </w:tr>
      <w:tr w:rsidR="009C6E0F" w:rsidRPr="004B355B" w14:paraId="4538A6C2" w14:textId="77777777" w:rsidTr="009C6E0F">
        <w:trPr>
          <w:trHeight w:val="683"/>
        </w:trPr>
        <w:tc>
          <w:tcPr>
            <w:tcW w:w="2553" w:type="dxa"/>
          </w:tcPr>
          <w:p w14:paraId="2BA0488C" w14:textId="77777777" w:rsidR="00177385" w:rsidRDefault="00482E2B">
            <w:pPr>
              <w:pStyle w:val="Prrafodelista"/>
              <w:spacing w:after="0" w:line="240" w:lineRule="auto"/>
              <w:ind w:left="0"/>
              <w:jc w:val="both"/>
              <w:rPr>
                <w:rFonts w:cstheme="minorHAnsi"/>
                <w:sz w:val="20"/>
                <w:szCs w:val="20"/>
                <w:lang w:val="es-ES"/>
              </w:rPr>
            </w:pPr>
            <w:r>
              <w:rPr>
                <w:rFonts w:cstheme="minorHAnsi"/>
                <w:sz w:val="20"/>
                <w:szCs w:val="20"/>
                <w:lang w:val="es-ES"/>
              </w:rPr>
              <w:t xml:space="preserve">Dificultades observadas en la ejecución de los gastos en el marco de la emergencia por la pandemia del COVID-19, por rubro. </w:t>
            </w:r>
          </w:p>
        </w:tc>
        <w:tc>
          <w:tcPr>
            <w:tcW w:w="8724" w:type="dxa"/>
            <w:gridSpan w:val="3"/>
          </w:tcPr>
          <w:p w14:paraId="3F0BDD61" w14:textId="2DC8D94D" w:rsidR="00177385" w:rsidRDefault="009C6E0F">
            <w:pPr>
              <w:spacing w:after="0" w:line="240" w:lineRule="auto"/>
              <w:rPr>
                <w:lang w:val="es-PY"/>
              </w:rPr>
            </w:pPr>
            <w:r>
              <w:rPr>
                <w:lang w:val="es-PY"/>
              </w:rPr>
              <w:t>NINGUNA</w:t>
            </w:r>
          </w:p>
        </w:tc>
      </w:tr>
      <w:tr w:rsidR="009C6E0F" w:rsidRPr="004B355B" w14:paraId="5109F998" w14:textId="77777777" w:rsidTr="009C6E0F">
        <w:trPr>
          <w:trHeight w:val="1005"/>
        </w:trPr>
        <w:tc>
          <w:tcPr>
            <w:tcW w:w="2553" w:type="dxa"/>
          </w:tcPr>
          <w:p w14:paraId="2962361F" w14:textId="77777777" w:rsidR="00177385" w:rsidRDefault="00482E2B">
            <w:pPr>
              <w:pStyle w:val="Prrafodelista"/>
              <w:spacing w:after="0" w:line="240" w:lineRule="auto"/>
              <w:ind w:left="0"/>
              <w:jc w:val="both"/>
              <w:rPr>
                <w:rFonts w:cstheme="minorHAnsi"/>
                <w:sz w:val="20"/>
                <w:szCs w:val="20"/>
                <w:lang w:val="es-ES"/>
              </w:rPr>
            </w:pPr>
            <w:r>
              <w:rPr>
                <w:rFonts w:cstheme="minorHAnsi"/>
                <w:sz w:val="20"/>
                <w:szCs w:val="20"/>
                <w:lang w:val="es-ES"/>
              </w:rPr>
              <w:t>En caso de que los recursos recibidos por el OEE no se hubiesen gastado en la totalidad, explicar el motivo por el cual no fueron gastados en los tiempos estimados, por rubro.</w:t>
            </w:r>
          </w:p>
        </w:tc>
        <w:tc>
          <w:tcPr>
            <w:tcW w:w="8724" w:type="dxa"/>
            <w:gridSpan w:val="3"/>
          </w:tcPr>
          <w:p w14:paraId="37C30E57" w14:textId="69FE7C2D" w:rsidR="00177385" w:rsidRDefault="009C6E0F">
            <w:pPr>
              <w:spacing w:after="0" w:line="240" w:lineRule="auto"/>
              <w:rPr>
                <w:lang w:val="es-PY"/>
              </w:rPr>
            </w:pPr>
            <w:r w:rsidRPr="009C6E0F">
              <w:rPr>
                <w:sz w:val="20"/>
                <w:szCs w:val="20"/>
                <w:lang w:val="es-PY"/>
              </w:rPr>
              <w:t>Observación: Se estima ejecutar el monto restante en el mes de diciembre del corriente año.</w:t>
            </w:r>
          </w:p>
        </w:tc>
      </w:tr>
      <w:tr w:rsidR="00177385" w:rsidRPr="004B355B" w14:paraId="066D652B" w14:textId="77777777" w:rsidTr="009C6E0F">
        <w:trPr>
          <w:trHeight w:val="465"/>
        </w:trPr>
        <w:tc>
          <w:tcPr>
            <w:tcW w:w="11277" w:type="dxa"/>
            <w:gridSpan w:val="4"/>
            <w:shd w:val="clear" w:color="auto" w:fill="D9D9D9" w:themeFill="background1" w:themeFillShade="D9"/>
          </w:tcPr>
          <w:p w14:paraId="06B91BD5" w14:textId="77777777" w:rsidR="00177385" w:rsidRDefault="00482E2B">
            <w:pPr>
              <w:pStyle w:val="Prrafodelista"/>
              <w:numPr>
                <w:ilvl w:val="0"/>
                <w:numId w:val="2"/>
              </w:numPr>
              <w:spacing w:after="0" w:line="240" w:lineRule="auto"/>
              <w:jc w:val="center"/>
              <w:rPr>
                <w:lang w:val="es-PY"/>
              </w:rPr>
            </w:pPr>
            <w:r>
              <w:rPr>
                <w:rFonts w:cstheme="minorHAnsi"/>
                <w:b/>
                <w:sz w:val="20"/>
                <w:szCs w:val="20"/>
                <w:lang w:val="es-PY"/>
              </w:rPr>
              <w:t>Ayudas</w:t>
            </w:r>
            <w:r>
              <w:rPr>
                <w:rFonts w:cstheme="minorHAnsi"/>
                <w:b/>
                <w:bCs/>
                <w:sz w:val="20"/>
                <w:szCs w:val="20"/>
                <w:lang w:val="es-ES"/>
              </w:rPr>
              <w:t xml:space="preserve"> sociales o subsidios (</w:t>
            </w:r>
            <w:r>
              <w:rPr>
                <w:rFonts w:cstheme="minorHAnsi"/>
                <w:sz w:val="20"/>
                <w:szCs w:val="20"/>
                <w:lang w:val="es-PY"/>
              </w:rPr>
              <w:t xml:space="preserve">En caso que </w:t>
            </w:r>
            <w:r>
              <w:rPr>
                <w:rFonts w:cstheme="minorHAnsi"/>
                <w:sz w:val="20"/>
                <w:szCs w:val="20"/>
                <w:lang w:val="es-ES"/>
              </w:rPr>
              <w:t xml:space="preserve">el OEE </w:t>
            </w:r>
            <w:r>
              <w:rPr>
                <w:rFonts w:cstheme="minorHAnsi"/>
                <w:sz w:val="20"/>
                <w:szCs w:val="20"/>
                <w:lang w:val="es-PY"/>
              </w:rPr>
              <w:t>administre ayudas sociales o subsidios)</w:t>
            </w:r>
            <w:r>
              <w:rPr>
                <w:rFonts w:cstheme="minorHAnsi"/>
                <w:sz w:val="20"/>
                <w:szCs w:val="20"/>
                <w:lang w:val="es-ES"/>
              </w:rPr>
              <w:t>:</w:t>
            </w:r>
          </w:p>
        </w:tc>
      </w:tr>
      <w:tr w:rsidR="009C6E0F" w14:paraId="16DC84B1" w14:textId="77777777" w:rsidTr="009C6E0F">
        <w:trPr>
          <w:trHeight w:val="270"/>
        </w:trPr>
        <w:tc>
          <w:tcPr>
            <w:tcW w:w="2553" w:type="dxa"/>
          </w:tcPr>
          <w:p w14:paraId="2DCECB3C" w14:textId="77777777" w:rsidR="00177385" w:rsidRDefault="00482E2B">
            <w:pPr>
              <w:pStyle w:val="Prrafodelista"/>
              <w:spacing w:after="0" w:line="240" w:lineRule="auto"/>
              <w:ind w:left="0"/>
              <w:jc w:val="both"/>
              <w:rPr>
                <w:rFonts w:cstheme="minorHAnsi"/>
                <w:sz w:val="20"/>
                <w:szCs w:val="20"/>
                <w:lang w:val="es-ES"/>
              </w:rPr>
            </w:pPr>
            <w:r>
              <w:rPr>
                <w:rFonts w:cstheme="minorHAnsi"/>
                <w:sz w:val="20"/>
                <w:szCs w:val="20"/>
                <w:lang w:val="es-ES"/>
              </w:rPr>
              <w:t>Monto y origen del recurso destinado al subsidio</w:t>
            </w:r>
          </w:p>
        </w:tc>
        <w:tc>
          <w:tcPr>
            <w:tcW w:w="8724" w:type="dxa"/>
            <w:gridSpan w:val="3"/>
          </w:tcPr>
          <w:p w14:paraId="4510215B" w14:textId="1B52B14E" w:rsidR="00177385" w:rsidRDefault="009C6E0F">
            <w:pPr>
              <w:spacing w:after="0" w:line="240" w:lineRule="auto"/>
              <w:rPr>
                <w:lang w:val="es-PY"/>
              </w:rPr>
            </w:pPr>
            <w:r>
              <w:rPr>
                <w:lang w:val="es-PY"/>
              </w:rPr>
              <w:t>NO APLICA.</w:t>
            </w:r>
          </w:p>
        </w:tc>
      </w:tr>
      <w:tr w:rsidR="009C6E0F" w:rsidRPr="004B355B" w14:paraId="23366A4B" w14:textId="77777777" w:rsidTr="009C6E0F">
        <w:trPr>
          <w:trHeight w:val="212"/>
        </w:trPr>
        <w:tc>
          <w:tcPr>
            <w:tcW w:w="2553" w:type="dxa"/>
          </w:tcPr>
          <w:p w14:paraId="24DB2B9B" w14:textId="77777777" w:rsidR="00177385" w:rsidRDefault="00482E2B">
            <w:pPr>
              <w:pStyle w:val="Prrafodelista"/>
              <w:spacing w:after="0" w:line="240" w:lineRule="auto"/>
              <w:ind w:left="0"/>
              <w:jc w:val="both"/>
              <w:rPr>
                <w:rFonts w:cstheme="minorHAnsi"/>
                <w:sz w:val="20"/>
                <w:szCs w:val="20"/>
                <w:lang w:val="es-ES"/>
              </w:rPr>
            </w:pPr>
            <w:r>
              <w:rPr>
                <w:rFonts w:cstheme="minorHAnsi"/>
                <w:sz w:val="20"/>
                <w:szCs w:val="20"/>
                <w:lang w:val="es-ES"/>
              </w:rPr>
              <w:t>Especificación del tipo o concepto del subsidio</w:t>
            </w:r>
          </w:p>
        </w:tc>
        <w:tc>
          <w:tcPr>
            <w:tcW w:w="8724" w:type="dxa"/>
            <w:gridSpan w:val="3"/>
          </w:tcPr>
          <w:p w14:paraId="0724A0B8" w14:textId="0DC435F3" w:rsidR="00177385" w:rsidRDefault="009C6E0F">
            <w:pPr>
              <w:spacing w:after="0" w:line="240" w:lineRule="auto"/>
              <w:rPr>
                <w:lang w:val="es-PY"/>
              </w:rPr>
            </w:pPr>
            <w:r>
              <w:rPr>
                <w:lang w:val="es-PY"/>
              </w:rPr>
              <w:t>NO APLICA.</w:t>
            </w:r>
          </w:p>
        </w:tc>
      </w:tr>
      <w:tr w:rsidR="009C6E0F" w:rsidRPr="004B355B" w14:paraId="628FE619" w14:textId="77777777" w:rsidTr="009C6E0F">
        <w:trPr>
          <w:trHeight w:val="435"/>
        </w:trPr>
        <w:tc>
          <w:tcPr>
            <w:tcW w:w="2553" w:type="dxa"/>
          </w:tcPr>
          <w:p w14:paraId="7998829A" w14:textId="77777777" w:rsidR="00177385" w:rsidRDefault="00482E2B">
            <w:pPr>
              <w:pStyle w:val="Prrafodelista"/>
              <w:spacing w:after="0" w:line="240" w:lineRule="auto"/>
              <w:ind w:left="0"/>
              <w:jc w:val="both"/>
              <w:rPr>
                <w:rFonts w:cstheme="minorHAnsi"/>
                <w:sz w:val="20"/>
                <w:szCs w:val="20"/>
                <w:lang w:val="es-ES"/>
              </w:rPr>
            </w:pPr>
            <w:r>
              <w:rPr>
                <w:rFonts w:cstheme="minorHAnsi"/>
                <w:sz w:val="20"/>
                <w:szCs w:val="20"/>
                <w:lang w:val="es-ES"/>
              </w:rPr>
              <w:t>Establecimiento del listado de requisitos para ser beneficiario</w:t>
            </w:r>
          </w:p>
        </w:tc>
        <w:tc>
          <w:tcPr>
            <w:tcW w:w="8724" w:type="dxa"/>
            <w:gridSpan w:val="3"/>
          </w:tcPr>
          <w:p w14:paraId="6AD75976" w14:textId="3B566054" w:rsidR="00177385" w:rsidRDefault="009C6E0F">
            <w:pPr>
              <w:spacing w:after="0" w:line="240" w:lineRule="auto"/>
              <w:rPr>
                <w:lang w:val="es-PY"/>
              </w:rPr>
            </w:pPr>
            <w:r>
              <w:rPr>
                <w:lang w:val="es-PY"/>
              </w:rPr>
              <w:t>NO APLICA.</w:t>
            </w:r>
          </w:p>
        </w:tc>
      </w:tr>
      <w:tr w:rsidR="009C6E0F" w14:paraId="400A78BC" w14:textId="77777777" w:rsidTr="009C6E0F">
        <w:trPr>
          <w:trHeight w:val="218"/>
        </w:trPr>
        <w:tc>
          <w:tcPr>
            <w:tcW w:w="2553" w:type="dxa"/>
          </w:tcPr>
          <w:p w14:paraId="457B2C04" w14:textId="77777777" w:rsidR="00177385" w:rsidRDefault="00482E2B">
            <w:pPr>
              <w:pStyle w:val="Prrafodelista"/>
              <w:spacing w:after="0" w:line="240" w:lineRule="auto"/>
              <w:ind w:left="0"/>
              <w:jc w:val="both"/>
              <w:rPr>
                <w:rFonts w:cstheme="minorHAnsi"/>
                <w:sz w:val="20"/>
                <w:szCs w:val="20"/>
                <w:lang w:val="es-ES"/>
              </w:rPr>
            </w:pPr>
            <w:r>
              <w:rPr>
                <w:rFonts w:cstheme="minorHAnsi"/>
                <w:sz w:val="20"/>
                <w:szCs w:val="20"/>
                <w:lang w:val="es-ES"/>
              </w:rPr>
              <w:t>Meta trazada</w:t>
            </w:r>
          </w:p>
        </w:tc>
        <w:tc>
          <w:tcPr>
            <w:tcW w:w="8724" w:type="dxa"/>
            <w:gridSpan w:val="3"/>
          </w:tcPr>
          <w:p w14:paraId="2154749D" w14:textId="7BBA4111" w:rsidR="00177385" w:rsidRDefault="009C6E0F">
            <w:pPr>
              <w:spacing w:after="0" w:line="240" w:lineRule="auto"/>
              <w:rPr>
                <w:lang w:val="es-PY"/>
              </w:rPr>
            </w:pPr>
            <w:r>
              <w:rPr>
                <w:lang w:val="es-PY"/>
              </w:rPr>
              <w:t>NO APLICA.</w:t>
            </w:r>
          </w:p>
        </w:tc>
      </w:tr>
      <w:tr w:rsidR="009C6E0F" w:rsidRPr="004B355B" w14:paraId="3C861334" w14:textId="77777777" w:rsidTr="009C6E0F">
        <w:trPr>
          <w:trHeight w:val="312"/>
        </w:trPr>
        <w:tc>
          <w:tcPr>
            <w:tcW w:w="2553" w:type="dxa"/>
          </w:tcPr>
          <w:p w14:paraId="6CC6ABFF" w14:textId="77777777" w:rsidR="00177385" w:rsidRDefault="00482E2B">
            <w:pPr>
              <w:pStyle w:val="Prrafodelista"/>
              <w:spacing w:after="0" w:line="240" w:lineRule="auto"/>
              <w:ind w:left="0"/>
              <w:jc w:val="both"/>
              <w:rPr>
                <w:rFonts w:cstheme="minorHAnsi"/>
                <w:sz w:val="20"/>
                <w:szCs w:val="20"/>
                <w:lang w:val="es-ES"/>
              </w:rPr>
            </w:pPr>
            <w:r>
              <w:rPr>
                <w:rFonts w:cstheme="minorHAnsi"/>
                <w:sz w:val="20"/>
                <w:szCs w:val="20"/>
                <w:lang w:val="es-ES"/>
              </w:rPr>
              <w:t>Cantidad de beneficiarios por departamento.</w:t>
            </w:r>
          </w:p>
        </w:tc>
        <w:tc>
          <w:tcPr>
            <w:tcW w:w="8724" w:type="dxa"/>
            <w:gridSpan w:val="3"/>
          </w:tcPr>
          <w:p w14:paraId="1CC13E77" w14:textId="335F1F1D" w:rsidR="00177385" w:rsidRDefault="009C6E0F">
            <w:pPr>
              <w:spacing w:after="0" w:line="240" w:lineRule="auto"/>
              <w:rPr>
                <w:lang w:val="es-PY"/>
              </w:rPr>
            </w:pPr>
            <w:r>
              <w:rPr>
                <w:lang w:val="es-PY"/>
              </w:rPr>
              <w:t>NO APLICA.</w:t>
            </w:r>
          </w:p>
        </w:tc>
      </w:tr>
      <w:tr w:rsidR="009C6E0F" w14:paraId="215AB961" w14:textId="77777777" w:rsidTr="009C6E0F">
        <w:trPr>
          <w:trHeight w:val="200"/>
        </w:trPr>
        <w:tc>
          <w:tcPr>
            <w:tcW w:w="2553" w:type="dxa"/>
          </w:tcPr>
          <w:p w14:paraId="7E9B7FAA" w14:textId="77777777" w:rsidR="00177385" w:rsidRDefault="00482E2B">
            <w:pPr>
              <w:pStyle w:val="Prrafodelista"/>
              <w:spacing w:after="0" w:line="240" w:lineRule="auto"/>
              <w:ind w:left="0"/>
              <w:jc w:val="both"/>
              <w:rPr>
                <w:rFonts w:cstheme="minorHAnsi"/>
                <w:sz w:val="20"/>
                <w:szCs w:val="20"/>
                <w:lang w:val="es-ES"/>
              </w:rPr>
            </w:pPr>
            <w:r>
              <w:rPr>
                <w:rFonts w:cstheme="minorHAnsi"/>
                <w:sz w:val="20"/>
                <w:szCs w:val="20"/>
                <w:lang w:val="es-ES"/>
              </w:rPr>
              <w:t>Monto efectivamente distribuido.</w:t>
            </w:r>
          </w:p>
        </w:tc>
        <w:tc>
          <w:tcPr>
            <w:tcW w:w="8724" w:type="dxa"/>
            <w:gridSpan w:val="3"/>
          </w:tcPr>
          <w:p w14:paraId="2E7D8B6E" w14:textId="633971C7" w:rsidR="00177385" w:rsidRDefault="009C6E0F">
            <w:pPr>
              <w:spacing w:after="0" w:line="240" w:lineRule="auto"/>
              <w:rPr>
                <w:lang w:val="es-PY"/>
              </w:rPr>
            </w:pPr>
            <w:r>
              <w:rPr>
                <w:lang w:val="es-PY"/>
              </w:rPr>
              <w:t>NO APLICA.</w:t>
            </w:r>
          </w:p>
        </w:tc>
      </w:tr>
      <w:tr w:rsidR="009C6E0F" w:rsidRPr="004B355B" w14:paraId="3D0FE164" w14:textId="77777777" w:rsidTr="009C6E0F">
        <w:trPr>
          <w:trHeight w:val="502"/>
        </w:trPr>
        <w:tc>
          <w:tcPr>
            <w:tcW w:w="2553" w:type="dxa"/>
          </w:tcPr>
          <w:p w14:paraId="30867D7B" w14:textId="77777777" w:rsidR="00177385" w:rsidRDefault="00482E2B">
            <w:pPr>
              <w:pStyle w:val="Prrafodelista"/>
              <w:spacing w:after="0" w:line="240" w:lineRule="auto"/>
              <w:ind w:left="0"/>
              <w:jc w:val="both"/>
              <w:rPr>
                <w:rFonts w:cstheme="minorHAnsi"/>
                <w:sz w:val="20"/>
                <w:szCs w:val="20"/>
                <w:lang w:val="es-ES"/>
              </w:rPr>
            </w:pPr>
            <w:r>
              <w:rPr>
                <w:rFonts w:cstheme="minorHAnsi"/>
                <w:sz w:val="20"/>
                <w:szCs w:val="20"/>
                <w:lang w:val="es-ES"/>
              </w:rPr>
              <w:t xml:space="preserve">Lista de beneficiarios, con cédula de identidad y localidad. </w:t>
            </w:r>
          </w:p>
        </w:tc>
        <w:tc>
          <w:tcPr>
            <w:tcW w:w="8724" w:type="dxa"/>
            <w:gridSpan w:val="3"/>
          </w:tcPr>
          <w:p w14:paraId="328896D9" w14:textId="2DCEBBC2" w:rsidR="00177385" w:rsidRDefault="009C6E0F">
            <w:pPr>
              <w:spacing w:after="0" w:line="240" w:lineRule="auto"/>
              <w:rPr>
                <w:lang w:val="es-PY"/>
              </w:rPr>
            </w:pPr>
            <w:r>
              <w:rPr>
                <w:lang w:val="es-PY"/>
              </w:rPr>
              <w:t>NO APLICA.</w:t>
            </w:r>
          </w:p>
        </w:tc>
      </w:tr>
      <w:tr w:rsidR="009C6E0F" w:rsidRPr="004B355B" w14:paraId="2D6EA7BC" w14:textId="77777777" w:rsidTr="009C6E0F">
        <w:trPr>
          <w:trHeight w:val="584"/>
        </w:trPr>
        <w:tc>
          <w:tcPr>
            <w:tcW w:w="2553" w:type="dxa"/>
          </w:tcPr>
          <w:p w14:paraId="25469C03" w14:textId="77777777" w:rsidR="00177385" w:rsidRDefault="00482E2B">
            <w:pPr>
              <w:pStyle w:val="Prrafodelista"/>
              <w:spacing w:after="0" w:line="240" w:lineRule="auto"/>
              <w:ind w:left="0"/>
              <w:jc w:val="both"/>
              <w:rPr>
                <w:rFonts w:cstheme="minorHAnsi"/>
                <w:sz w:val="20"/>
                <w:szCs w:val="20"/>
                <w:lang w:val="es-PY"/>
              </w:rPr>
            </w:pPr>
            <w:r>
              <w:rPr>
                <w:rFonts w:cstheme="minorHAnsi"/>
                <w:sz w:val="20"/>
                <w:szCs w:val="20"/>
                <w:lang w:val="es-PY"/>
              </w:rPr>
              <w:t xml:space="preserve">Distinción de </w:t>
            </w:r>
            <w:proofErr w:type="spellStart"/>
            <w:r>
              <w:rPr>
                <w:rFonts w:cstheme="minorHAnsi"/>
                <w:sz w:val="20"/>
                <w:szCs w:val="20"/>
                <w:lang w:val="es-PY"/>
              </w:rPr>
              <w:t>benefeciarios</w:t>
            </w:r>
            <w:proofErr w:type="spellEnd"/>
            <w:r>
              <w:rPr>
                <w:rFonts w:cstheme="minorHAnsi"/>
                <w:sz w:val="20"/>
                <w:szCs w:val="20"/>
                <w:lang w:val="es-PY"/>
              </w:rPr>
              <w:t xml:space="preserve"> por sexo y franja etaria.</w:t>
            </w:r>
          </w:p>
        </w:tc>
        <w:tc>
          <w:tcPr>
            <w:tcW w:w="8724" w:type="dxa"/>
            <w:gridSpan w:val="3"/>
          </w:tcPr>
          <w:p w14:paraId="20DBDB09" w14:textId="6F05BA7F" w:rsidR="00177385" w:rsidRDefault="009C6E0F">
            <w:pPr>
              <w:spacing w:after="0" w:line="240" w:lineRule="auto"/>
              <w:rPr>
                <w:lang w:val="es-PY"/>
              </w:rPr>
            </w:pPr>
            <w:r>
              <w:rPr>
                <w:lang w:val="es-PY"/>
              </w:rPr>
              <w:t>NO APLICA.</w:t>
            </w:r>
          </w:p>
        </w:tc>
      </w:tr>
      <w:tr w:rsidR="00177385" w14:paraId="052C0759" w14:textId="77777777" w:rsidTr="009C6E0F">
        <w:trPr>
          <w:trHeight w:val="290"/>
        </w:trPr>
        <w:tc>
          <w:tcPr>
            <w:tcW w:w="11277" w:type="dxa"/>
            <w:gridSpan w:val="4"/>
            <w:shd w:val="clear" w:color="auto" w:fill="D9D9D9" w:themeFill="background1" w:themeFillShade="D9"/>
          </w:tcPr>
          <w:p w14:paraId="0925AB5F" w14:textId="77777777" w:rsidR="00177385" w:rsidRDefault="00482E2B">
            <w:pPr>
              <w:pStyle w:val="Prrafodelista"/>
              <w:numPr>
                <w:ilvl w:val="0"/>
                <w:numId w:val="2"/>
              </w:numPr>
              <w:spacing w:after="0" w:line="240" w:lineRule="auto"/>
              <w:jc w:val="center"/>
              <w:rPr>
                <w:lang w:val="es-PY"/>
              </w:rPr>
            </w:pPr>
            <w:r>
              <w:rPr>
                <w:rFonts w:cstheme="minorHAnsi"/>
                <w:b/>
                <w:sz w:val="20"/>
                <w:szCs w:val="20"/>
                <w:lang w:val="es-PY"/>
              </w:rPr>
              <w:t xml:space="preserve">Información sobre contrataciones </w:t>
            </w:r>
            <w:r>
              <w:rPr>
                <w:rFonts w:cstheme="minorHAnsi"/>
                <w:b/>
                <w:sz w:val="20"/>
                <w:szCs w:val="20"/>
                <w:lang w:val="es-ES"/>
              </w:rPr>
              <w:t>públicas</w:t>
            </w:r>
          </w:p>
        </w:tc>
      </w:tr>
      <w:tr w:rsidR="00177385" w:rsidRPr="004B355B" w14:paraId="41DE39DC" w14:textId="77777777" w:rsidTr="009C6E0F">
        <w:trPr>
          <w:trHeight w:val="674"/>
        </w:trPr>
        <w:tc>
          <w:tcPr>
            <w:tcW w:w="11277" w:type="dxa"/>
            <w:gridSpan w:val="4"/>
            <w:shd w:val="clear" w:color="auto" w:fill="F2F2F2" w:themeFill="background1" w:themeFillShade="F2"/>
          </w:tcPr>
          <w:p w14:paraId="05229EC7" w14:textId="77777777" w:rsidR="00177385" w:rsidRDefault="00482E2B">
            <w:pPr>
              <w:pStyle w:val="Prrafodelista"/>
              <w:spacing w:after="0" w:line="240" w:lineRule="auto"/>
              <w:ind w:left="0"/>
              <w:jc w:val="both"/>
              <w:rPr>
                <w:rFonts w:cstheme="minorHAnsi"/>
                <w:sz w:val="20"/>
                <w:szCs w:val="20"/>
                <w:lang w:val="es-ES"/>
              </w:rPr>
            </w:pPr>
            <w:r>
              <w:rPr>
                <w:rFonts w:cstheme="minorHAnsi"/>
                <w:bCs/>
                <w:sz w:val="20"/>
                <w:szCs w:val="20"/>
                <w:lang w:val="es-PY"/>
              </w:rPr>
              <w:t>L</w:t>
            </w:r>
            <w:proofErr w:type="spellStart"/>
            <w:r>
              <w:rPr>
                <w:rFonts w:cstheme="minorHAnsi"/>
                <w:sz w:val="20"/>
                <w:szCs w:val="20"/>
                <w:lang w:val="es-ES"/>
              </w:rPr>
              <w:t>istado</w:t>
            </w:r>
            <w:proofErr w:type="spellEnd"/>
            <w:r>
              <w:rPr>
                <w:rFonts w:cstheme="minorHAnsi"/>
                <w:sz w:val="20"/>
                <w:szCs w:val="20"/>
                <w:lang w:val="es-ES"/>
              </w:rPr>
              <w:t xml:space="preserve"> general de los procesos</w:t>
            </w:r>
            <w:r>
              <w:rPr>
                <w:rFonts w:cstheme="minorHAnsi"/>
                <w:sz w:val="20"/>
                <w:szCs w:val="20"/>
                <w:lang w:val="es-PY"/>
              </w:rPr>
              <w:t xml:space="preserve"> de contratación implementados por el OEE en el marco de la emergencia por la pandemia del COVID – 19</w:t>
            </w:r>
            <w:r>
              <w:rPr>
                <w:rFonts w:cstheme="minorHAnsi"/>
                <w:sz w:val="20"/>
                <w:szCs w:val="20"/>
                <w:lang w:val="es-ES"/>
              </w:rPr>
              <w:t>, adjudicados y en trámite:</w:t>
            </w:r>
          </w:p>
          <w:p w14:paraId="1C31E9AC" w14:textId="77777777" w:rsidR="00177385" w:rsidRDefault="00177385">
            <w:pPr>
              <w:pStyle w:val="Prrafodelista"/>
              <w:spacing w:after="0" w:line="240" w:lineRule="auto"/>
              <w:rPr>
                <w:rFonts w:cstheme="minorHAnsi"/>
                <w:b/>
                <w:sz w:val="20"/>
                <w:szCs w:val="20"/>
                <w:lang w:val="es-ES"/>
              </w:rPr>
            </w:pPr>
          </w:p>
        </w:tc>
      </w:tr>
      <w:tr w:rsidR="009C6E0F" w14:paraId="7F571A28" w14:textId="77777777" w:rsidTr="009C6E0F">
        <w:trPr>
          <w:trHeight w:val="390"/>
        </w:trPr>
        <w:tc>
          <w:tcPr>
            <w:tcW w:w="2553" w:type="dxa"/>
            <w:shd w:val="clear" w:color="auto" w:fill="FFFFFF" w:themeFill="background1"/>
          </w:tcPr>
          <w:p w14:paraId="055E869D" w14:textId="77777777" w:rsidR="00177385" w:rsidRDefault="00482E2B">
            <w:pPr>
              <w:pStyle w:val="Prrafodelista"/>
              <w:spacing w:after="0" w:line="240" w:lineRule="auto"/>
              <w:ind w:left="0"/>
              <w:jc w:val="both"/>
              <w:rPr>
                <w:rFonts w:cstheme="minorHAnsi"/>
                <w:sz w:val="20"/>
                <w:szCs w:val="20"/>
                <w:lang w:val="es-ES"/>
              </w:rPr>
            </w:pPr>
            <w:r>
              <w:rPr>
                <w:rFonts w:cstheme="minorHAnsi"/>
                <w:sz w:val="20"/>
                <w:szCs w:val="20"/>
                <w:lang w:val="es-ES"/>
              </w:rPr>
              <w:t>Lista de procesos en trámite</w:t>
            </w:r>
          </w:p>
          <w:p w14:paraId="165EF8C6" w14:textId="77777777" w:rsidR="00177385" w:rsidRDefault="00177385">
            <w:pPr>
              <w:pStyle w:val="Prrafodelista"/>
              <w:spacing w:after="0" w:line="240" w:lineRule="auto"/>
              <w:rPr>
                <w:rFonts w:cstheme="minorHAnsi"/>
                <w:bCs/>
                <w:sz w:val="20"/>
                <w:szCs w:val="20"/>
                <w:lang w:val="es-PY"/>
              </w:rPr>
            </w:pPr>
          </w:p>
        </w:tc>
        <w:tc>
          <w:tcPr>
            <w:tcW w:w="8724" w:type="dxa"/>
            <w:gridSpan w:val="3"/>
            <w:shd w:val="clear" w:color="auto" w:fill="FFFFFF" w:themeFill="background1"/>
          </w:tcPr>
          <w:p w14:paraId="547A7F32" w14:textId="67DC9EF8" w:rsidR="00177385" w:rsidRDefault="007A124E">
            <w:pPr>
              <w:spacing w:after="0" w:line="240" w:lineRule="auto"/>
              <w:rPr>
                <w:rFonts w:cstheme="minorHAnsi"/>
                <w:bCs/>
                <w:sz w:val="20"/>
                <w:szCs w:val="20"/>
                <w:lang w:val="es-PY"/>
              </w:rPr>
            </w:pPr>
            <w:r>
              <w:rPr>
                <w:lang w:val="es-PY"/>
              </w:rPr>
              <w:t>NO APLICA.</w:t>
            </w:r>
          </w:p>
          <w:p w14:paraId="7A6E9500" w14:textId="77777777" w:rsidR="00177385" w:rsidRDefault="00177385">
            <w:pPr>
              <w:pStyle w:val="Prrafodelista"/>
              <w:spacing w:after="0" w:line="240" w:lineRule="auto"/>
              <w:rPr>
                <w:rFonts w:cstheme="minorHAnsi"/>
                <w:bCs/>
                <w:sz w:val="20"/>
                <w:szCs w:val="20"/>
                <w:lang w:val="es-PY"/>
              </w:rPr>
            </w:pPr>
          </w:p>
        </w:tc>
      </w:tr>
      <w:tr w:rsidR="009C6E0F" w14:paraId="47D5FB8F" w14:textId="77777777" w:rsidTr="009C6E0F">
        <w:trPr>
          <w:trHeight w:val="615"/>
        </w:trPr>
        <w:tc>
          <w:tcPr>
            <w:tcW w:w="2553" w:type="dxa"/>
            <w:shd w:val="clear" w:color="auto" w:fill="FFFFFF" w:themeFill="background1"/>
          </w:tcPr>
          <w:p w14:paraId="4B9365CB" w14:textId="77777777" w:rsidR="00177385" w:rsidRDefault="00482E2B">
            <w:pPr>
              <w:pStyle w:val="Prrafodelista"/>
              <w:spacing w:after="0" w:line="240" w:lineRule="auto"/>
              <w:ind w:left="0"/>
              <w:jc w:val="both"/>
              <w:rPr>
                <w:rFonts w:cstheme="minorHAnsi"/>
                <w:sz w:val="20"/>
                <w:szCs w:val="20"/>
                <w:lang w:val="es-ES"/>
              </w:rPr>
            </w:pPr>
            <w:r>
              <w:rPr>
                <w:rFonts w:cstheme="minorHAnsi"/>
                <w:sz w:val="20"/>
                <w:szCs w:val="20"/>
                <w:lang w:val="es-ES"/>
              </w:rPr>
              <w:t>Lista de procesos adjudicados.</w:t>
            </w:r>
            <w:r>
              <w:rPr>
                <w:rFonts w:cstheme="minorHAnsi"/>
                <w:sz w:val="20"/>
                <w:szCs w:val="20"/>
                <w:lang w:val="es-PY"/>
              </w:rPr>
              <w:t xml:space="preserve"> </w:t>
            </w:r>
          </w:p>
          <w:p w14:paraId="70B500EC" w14:textId="77777777" w:rsidR="00177385" w:rsidRDefault="00177385">
            <w:pPr>
              <w:pStyle w:val="Prrafodelista"/>
              <w:spacing w:after="0" w:line="240" w:lineRule="auto"/>
              <w:rPr>
                <w:rFonts w:cstheme="minorHAnsi"/>
                <w:sz w:val="20"/>
                <w:szCs w:val="20"/>
                <w:lang w:val="es-ES"/>
              </w:rPr>
            </w:pPr>
          </w:p>
        </w:tc>
        <w:tc>
          <w:tcPr>
            <w:tcW w:w="8724" w:type="dxa"/>
            <w:gridSpan w:val="3"/>
            <w:shd w:val="clear" w:color="auto" w:fill="FFFFFF" w:themeFill="background1"/>
          </w:tcPr>
          <w:p w14:paraId="6AF15851" w14:textId="15CB8F2D" w:rsidR="00177385" w:rsidRPr="007A124E" w:rsidRDefault="007A124E" w:rsidP="007A124E">
            <w:pPr>
              <w:spacing w:after="0" w:line="240" w:lineRule="auto"/>
              <w:rPr>
                <w:rFonts w:cstheme="minorHAnsi"/>
                <w:bCs/>
                <w:sz w:val="20"/>
                <w:szCs w:val="20"/>
                <w:lang w:val="es-PY"/>
              </w:rPr>
            </w:pPr>
            <w:r w:rsidRPr="007A124E">
              <w:rPr>
                <w:lang w:val="es-PY"/>
              </w:rPr>
              <w:t>NO APLICA.</w:t>
            </w:r>
          </w:p>
        </w:tc>
      </w:tr>
      <w:tr w:rsidR="00177385" w:rsidRPr="004B355B" w14:paraId="33BEF1F4" w14:textId="77777777" w:rsidTr="009C6E0F">
        <w:trPr>
          <w:trHeight w:val="342"/>
        </w:trPr>
        <w:tc>
          <w:tcPr>
            <w:tcW w:w="11277" w:type="dxa"/>
            <w:gridSpan w:val="4"/>
            <w:shd w:val="clear" w:color="auto" w:fill="F2F2F2" w:themeFill="background1" w:themeFillShade="F2"/>
          </w:tcPr>
          <w:p w14:paraId="77207895" w14:textId="2484FC92" w:rsidR="00177385" w:rsidRDefault="00482E2B">
            <w:pPr>
              <w:pStyle w:val="Prrafodelista"/>
              <w:spacing w:after="0" w:line="240" w:lineRule="auto"/>
              <w:ind w:left="360"/>
              <w:jc w:val="center"/>
              <w:rPr>
                <w:rFonts w:cstheme="minorHAnsi"/>
                <w:b/>
                <w:sz w:val="20"/>
                <w:szCs w:val="20"/>
                <w:lang w:val="es-ES"/>
              </w:rPr>
            </w:pPr>
            <w:r>
              <w:rPr>
                <w:rFonts w:cstheme="minorHAnsi"/>
                <w:b/>
                <w:sz w:val="20"/>
                <w:szCs w:val="20"/>
                <w:lang w:val="es-ES"/>
              </w:rPr>
              <w:t xml:space="preserve">Detalle de los procesos de </w:t>
            </w:r>
            <w:r w:rsidR="004B355B">
              <w:rPr>
                <w:rFonts w:cstheme="minorHAnsi"/>
                <w:b/>
                <w:sz w:val="20"/>
                <w:szCs w:val="20"/>
                <w:lang w:val="es-ES"/>
              </w:rPr>
              <w:t>contratación (</w:t>
            </w:r>
            <w:r>
              <w:rPr>
                <w:rFonts w:cstheme="minorHAnsi"/>
                <w:color w:val="FF0000"/>
                <w:lang w:val="es-ES"/>
              </w:rPr>
              <w:t>COMPLETAR LA INFORMACIÓN POR CADA CONTRATO).</w:t>
            </w:r>
          </w:p>
        </w:tc>
      </w:tr>
      <w:tr w:rsidR="00177385" w14:paraId="3648A227" w14:textId="77777777" w:rsidTr="009C6E0F">
        <w:trPr>
          <w:trHeight w:val="342"/>
        </w:trPr>
        <w:tc>
          <w:tcPr>
            <w:tcW w:w="11277" w:type="dxa"/>
            <w:gridSpan w:val="4"/>
            <w:shd w:val="clear" w:color="auto" w:fill="F2F2F2" w:themeFill="background1" w:themeFillShade="F2"/>
          </w:tcPr>
          <w:p w14:paraId="3F54E100" w14:textId="77777777" w:rsidR="00177385" w:rsidRDefault="00482E2B">
            <w:pPr>
              <w:pStyle w:val="Prrafodelista"/>
              <w:spacing w:after="0" w:line="240" w:lineRule="auto"/>
              <w:ind w:left="360"/>
              <w:jc w:val="center"/>
              <w:rPr>
                <w:rFonts w:cstheme="minorHAnsi"/>
                <w:b/>
                <w:sz w:val="20"/>
                <w:szCs w:val="20"/>
                <w:lang w:val="es-ES"/>
              </w:rPr>
            </w:pPr>
            <w:r>
              <w:rPr>
                <w:rFonts w:cstheme="minorHAnsi"/>
                <w:b/>
                <w:sz w:val="20"/>
                <w:szCs w:val="20"/>
                <w:lang w:val="es-ES"/>
              </w:rPr>
              <w:t>Individualización del llamado: ________________________________</w:t>
            </w:r>
          </w:p>
        </w:tc>
      </w:tr>
      <w:tr w:rsidR="00177385" w14:paraId="55212C2C" w14:textId="77777777" w:rsidTr="009C6E0F">
        <w:trPr>
          <w:trHeight w:val="342"/>
        </w:trPr>
        <w:tc>
          <w:tcPr>
            <w:tcW w:w="11277" w:type="dxa"/>
            <w:gridSpan w:val="4"/>
            <w:shd w:val="clear" w:color="auto" w:fill="F2F2F2" w:themeFill="background1" w:themeFillShade="F2"/>
          </w:tcPr>
          <w:p w14:paraId="1B819440" w14:textId="77777777" w:rsidR="00177385" w:rsidRDefault="00482E2B">
            <w:pPr>
              <w:pStyle w:val="Prrafodelista"/>
              <w:spacing w:after="0" w:line="240" w:lineRule="auto"/>
              <w:ind w:left="360"/>
              <w:jc w:val="center"/>
              <w:rPr>
                <w:lang w:val="es-PY"/>
              </w:rPr>
            </w:pPr>
            <w:r>
              <w:rPr>
                <w:rFonts w:cstheme="minorHAnsi"/>
                <w:b/>
                <w:sz w:val="20"/>
                <w:szCs w:val="20"/>
                <w:lang w:val="es-ES"/>
              </w:rPr>
              <w:t>Datos del proceso</w:t>
            </w:r>
          </w:p>
        </w:tc>
      </w:tr>
      <w:tr w:rsidR="009C6E0F" w:rsidRPr="004B355B" w14:paraId="3EC8F512" w14:textId="77777777" w:rsidTr="009C6E0F">
        <w:trPr>
          <w:trHeight w:val="375"/>
        </w:trPr>
        <w:tc>
          <w:tcPr>
            <w:tcW w:w="2553" w:type="dxa"/>
          </w:tcPr>
          <w:p w14:paraId="74A8746A" w14:textId="77777777" w:rsidR="00177385" w:rsidRDefault="00482E2B">
            <w:pPr>
              <w:spacing w:after="0" w:line="240" w:lineRule="auto"/>
              <w:jc w:val="both"/>
              <w:rPr>
                <w:rFonts w:cstheme="minorHAnsi"/>
                <w:sz w:val="20"/>
                <w:szCs w:val="20"/>
                <w:lang w:val="es-ES"/>
              </w:rPr>
            </w:pPr>
            <w:r>
              <w:rPr>
                <w:rFonts w:cstheme="minorHAnsi"/>
                <w:sz w:val="20"/>
                <w:szCs w:val="20"/>
                <w:lang w:val="es-ES"/>
              </w:rPr>
              <w:t>Descripción de la necesidad, con listado de bienes o servicios requeridos.</w:t>
            </w:r>
          </w:p>
        </w:tc>
        <w:tc>
          <w:tcPr>
            <w:tcW w:w="8724" w:type="dxa"/>
            <w:gridSpan w:val="3"/>
          </w:tcPr>
          <w:p w14:paraId="7D86FDF1" w14:textId="717D073D" w:rsidR="00177385" w:rsidRDefault="007A124E">
            <w:pPr>
              <w:spacing w:after="0" w:line="240" w:lineRule="auto"/>
              <w:rPr>
                <w:lang w:val="es-PY"/>
              </w:rPr>
            </w:pPr>
            <w:r>
              <w:rPr>
                <w:lang w:val="es-PY"/>
              </w:rPr>
              <w:t>NO APLICA.</w:t>
            </w:r>
          </w:p>
        </w:tc>
      </w:tr>
      <w:tr w:rsidR="009C6E0F" w14:paraId="1E609F69" w14:textId="77777777" w:rsidTr="009C6E0F">
        <w:trPr>
          <w:trHeight w:val="270"/>
        </w:trPr>
        <w:tc>
          <w:tcPr>
            <w:tcW w:w="2553" w:type="dxa"/>
          </w:tcPr>
          <w:p w14:paraId="3E6E8A62" w14:textId="77777777" w:rsidR="00177385" w:rsidRDefault="00482E2B">
            <w:pPr>
              <w:spacing w:after="0" w:line="240" w:lineRule="auto"/>
              <w:jc w:val="both"/>
              <w:rPr>
                <w:rFonts w:cstheme="minorHAnsi"/>
                <w:sz w:val="20"/>
                <w:szCs w:val="20"/>
                <w:lang w:val="es-ES"/>
              </w:rPr>
            </w:pPr>
            <w:r>
              <w:rPr>
                <w:rFonts w:cstheme="minorHAnsi"/>
                <w:sz w:val="20"/>
                <w:szCs w:val="20"/>
                <w:lang w:val="es-ES"/>
              </w:rPr>
              <w:t>ID del llamado.</w:t>
            </w:r>
          </w:p>
        </w:tc>
        <w:tc>
          <w:tcPr>
            <w:tcW w:w="8724" w:type="dxa"/>
            <w:gridSpan w:val="3"/>
          </w:tcPr>
          <w:p w14:paraId="31BF9916" w14:textId="648BA5FF" w:rsidR="00177385" w:rsidRDefault="007A124E">
            <w:pPr>
              <w:spacing w:after="0" w:line="240" w:lineRule="auto"/>
              <w:rPr>
                <w:lang w:val="es-PY"/>
              </w:rPr>
            </w:pPr>
            <w:r>
              <w:rPr>
                <w:lang w:val="es-PY"/>
              </w:rPr>
              <w:t>NO APLICA.</w:t>
            </w:r>
          </w:p>
        </w:tc>
      </w:tr>
      <w:tr w:rsidR="009C6E0F" w:rsidRPr="004B355B" w14:paraId="427B9F9F" w14:textId="77777777" w:rsidTr="009C6E0F">
        <w:trPr>
          <w:trHeight w:val="203"/>
        </w:trPr>
        <w:tc>
          <w:tcPr>
            <w:tcW w:w="2553" w:type="dxa"/>
          </w:tcPr>
          <w:p w14:paraId="7BD03E61" w14:textId="77777777" w:rsidR="00177385" w:rsidRDefault="00482E2B">
            <w:pPr>
              <w:spacing w:after="0" w:line="240" w:lineRule="auto"/>
              <w:jc w:val="both"/>
              <w:rPr>
                <w:rFonts w:cstheme="minorHAnsi"/>
                <w:sz w:val="20"/>
                <w:szCs w:val="20"/>
                <w:lang w:val="es-ES"/>
              </w:rPr>
            </w:pPr>
            <w:r>
              <w:rPr>
                <w:rFonts w:cstheme="minorHAnsi"/>
                <w:sz w:val="20"/>
                <w:szCs w:val="20"/>
                <w:lang w:val="es-ES"/>
              </w:rPr>
              <w:t>Determinar con qué recursos son solventados.</w:t>
            </w:r>
          </w:p>
        </w:tc>
        <w:tc>
          <w:tcPr>
            <w:tcW w:w="8724" w:type="dxa"/>
            <w:gridSpan w:val="3"/>
          </w:tcPr>
          <w:p w14:paraId="7EF61B20" w14:textId="5C6C04C5" w:rsidR="00177385" w:rsidRDefault="007A124E">
            <w:pPr>
              <w:spacing w:after="0" w:line="240" w:lineRule="auto"/>
              <w:rPr>
                <w:lang w:val="es-PY"/>
              </w:rPr>
            </w:pPr>
            <w:r>
              <w:rPr>
                <w:lang w:val="es-PY"/>
              </w:rPr>
              <w:t>NO APLICA.</w:t>
            </w:r>
          </w:p>
        </w:tc>
      </w:tr>
      <w:tr w:rsidR="009C6E0F" w:rsidRPr="004B355B" w14:paraId="01A3589D" w14:textId="77777777" w:rsidTr="009C6E0F">
        <w:trPr>
          <w:trHeight w:val="420"/>
        </w:trPr>
        <w:tc>
          <w:tcPr>
            <w:tcW w:w="2553" w:type="dxa"/>
          </w:tcPr>
          <w:p w14:paraId="1BA7807D" w14:textId="77777777" w:rsidR="00177385" w:rsidRDefault="00482E2B">
            <w:pPr>
              <w:spacing w:after="0" w:line="240" w:lineRule="auto"/>
              <w:jc w:val="both"/>
              <w:rPr>
                <w:rFonts w:cstheme="minorHAnsi"/>
                <w:sz w:val="20"/>
                <w:szCs w:val="20"/>
                <w:lang w:val="es-ES"/>
              </w:rPr>
            </w:pPr>
            <w:r>
              <w:rPr>
                <w:rFonts w:cstheme="minorHAnsi"/>
                <w:sz w:val="20"/>
                <w:szCs w:val="20"/>
                <w:lang w:val="es-ES"/>
              </w:rPr>
              <w:t xml:space="preserve">Lugar, fecha, cantidad y condiciones de entrega de los bienes adquiridos en los procesos de contratación. </w:t>
            </w:r>
          </w:p>
        </w:tc>
        <w:tc>
          <w:tcPr>
            <w:tcW w:w="8724" w:type="dxa"/>
            <w:gridSpan w:val="3"/>
          </w:tcPr>
          <w:p w14:paraId="03F8FA34" w14:textId="36FFF14D" w:rsidR="00177385" w:rsidRDefault="007A124E">
            <w:pPr>
              <w:spacing w:after="0" w:line="240" w:lineRule="auto"/>
              <w:rPr>
                <w:lang w:val="es-PY"/>
              </w:rPr>
            </w:pPr>
            <w:r>
              <w:rPr>
                <w:lang w:val="es-PY"/>
              </w:rPr>
              <w:t>NO APLICA.</w:t>
            </w:r>
          </w:p>
        </w:tc>
      </w:tr>
      <w:tr w:rsidR="009C6E0F" w:rsidRPr="004B355B" w14:paraId="056BBF5C" w14:textId="77777777" w:rsidTr="009C6E0F">
        <w:trPr>
          <w:trHeight w:val="495"/>
        </w:trPr>
        <w:tc>
          <w:tcPr>
            <w:tcW w:w="2553" w:type="dxa"/>
          </w:tcPr>
          <w:p w14:paraId="728B2997" w14:textId="77777777" w:rsidR="00177385" w:rsidRDefault="00482E2B">
            <w:pPr>
              <w:spacing w:after="0" w:line="240" w:lineRule="auto"/>
              <w:jc w:val="both"/>
              <w:rPr>
                <w:rFonts w:cstheme="minorHAnsi"/>
                <w:sz w:val="20"/>
                <w:szCs w:val="20"/>
                <w:lang w:val="es-ES"/>
              </w:rPr>
            </w:pPr>
            <w:r>
              <w:rPr>
                <w:rFonts w:cstheme="minorHAnsi"/>
                <w:sz w:val="20"/>
                <w:szCs w:val="20"/>
                <w:lang w:val="es-ES"/>
              </w:rPr>
              <w:t>Especificación de las garantías requeridas y el nombre de las compañías garantes.</w:t>
            </w:r>
          </w:p>
        </w:tc>
        <w:tc>
          <w:tcPr>
            <w:tcW w:w="8724" w:type="dxa"/>
            <w:gridSpan w:val="3"/>
          </w:tcPr>
          <w:p w14:paraId="5FC78CA7" w14:textId="13D8FADB" w:rsidR="00177385" w:rsidRDefault="007A124E">
            <w:pPr>
              <w:spacing w:after="0" w:line="240" w:lineRule="auto"/>
              <w:rPr>
                <w:lang w:val="es-PY"/>
              </w:rPr>
            </w:pPr>
            <w:r>
              <w:rPr>
                <w:lang w:val="es-PY"/>
              </w:rPr>
              <w:t>NO APLICA.</w:t>
            </w:r>
          </w:p>
        </w:tc>
      </w:tr>
      <w:tr w:rsidR="009C6E0F" w:rsidRPr="004B355B" w14:paraId="110761D9" w14:textId="77777777" w:rsidTr="009C6E0F">
        <w:trPr>
          <w:trHeight w:val="467"/>
        </w:trPr>
        <w:tc>
          <w:tcPr>
            <w:tcW w:w="2553" w:type="dxa"/>
          </w:tcPr>
          <w:p w14:paraId="1198D3FD" w14:textId="77777777" w:rsidR="00177385" w:rsidRDefault="00482E2B">
            <w:pPr>
              <w:spacing w:after="0" w:line="240" w:lineRule="auto"/>
              <w:jc w:val="both"/>
              <w:rPr>
                <w:rFonts w:cstheme="minorHAnsi"/>
                <w:sz w:val="20"/>
                <w:szCs w:val="20"/>
                <w:lang w:val="es-ES"/>
              </w:rPr>
            </w:pPr>
            <w:r>
              <w:rPr>
                <w:rFonts w:cstheme="minorHAnsi"/>
                <w:sz w:val="20"/>
                <w:szCs w:val="20"/>
                <w:lang w:val="es-ES"/>
              </w:rPr>
              <w:t xml:space="preserve"> Resumen con los precios referenciales globales y unitarios, el detalle de la </w:t>
            </w:r>
            <w:r>
              <w:rPr>
                <w:rFonts w:cstheme="minorHAnsi"/>
                <w:sz w:val="20"/>
                <w:szCs w:val="20"/>
                <w:lang w:val="es-ES"/>
              </w:rPr>
              <w:lastRenderedPageBreak/>
              <w:t>metodología utilizada para su fijación.</w:t>
            </w:r>
          </w:p>
        </w:tc>
        <w:tc>
          <w:tcPr>
            <w:tcW w:w="8724" w:type="dxa"/>
            <w:gridSpan w:val="3"/>
          </w:tcPr>
          <w:p w14:paraId="2F0940CA" w14:textId="061C5BE9" w:rsidR="00177385" w:rsidRDefault="007A124E">
            <w:pPr>
              <w:spacing w:after="0" w:line="240" w:lineRule="auto"/>
              <w:rPr>
                <w:lang w:val="es-PY"/>
              </w:rPr>
            </w:pPr>
            <w:r>
              <w:rPr>
                <w:lang w:val="es-PY"/>
              </w:rPr>
              <w:lastRenderedPageBreak/>
              <w:t>NO APLICA.</w:t>
            </w:r>
          </w:p>
        </w:tc>
      </w:tr>
      <w:tr w:rsidR="009C6E0F" w:rsidRPr="004B355B" w14:paraId="092096D0" w14:textId="77777777" w:rsidTr="009C6E0F">
        <w:trPr>
          <w:trHeight w:val="425"/>
        </w:trPr>
        <w:tc>
          <w:tcPr>
            <w:tcW w:w="2553" w:type="dxa"/>
          </w:tcPr>
          <w:p w14:paraId="63417ADA" w14:textId="77777777" w:rsidR="00177385" w:rsidRDefault="00482E2B">
            <w:pPr>
              <w:spacing w:after="0" w:line="240" w:lineRule="auto"/>
              <w:jc w:val="both"/>
              <w:rPr>
                <w:rFonts w:cstheme="minorHAnsi"/>
                <w:sz w:val="20"/>
                <w:szCs w:val="20"/>
                <w:lang w:val="es-ES"/>
              </w:rPr>
            </w:pPr>
            <w:r>
              <w:rPr>
                <w:rFonts w:cstheme="minorHAnsi"/>
                <w:sz w:val="20"/>
                <w:szCs w:val="20"/>
                <w:lang w:val="es-ES"/>
              </w:rPr>
              <w:t>Detalles técnicos y otros datos que permitan individualizar claramente el bien.</w:t>
            </w:r>
          </w:p>
        </w:tc>
        <w:tc>
          <w:tcPr>
            <w:tcW w:w="8724" w:type="dxa"/>
            <w:gridSpan w:val="3"/>
          </w:tcPr>
          <w:p w14:paraId="6212DFCD" w14:textId="08FE9D8A" w:rsidR="00177385" w:rsidRDefault="007A124E">
            <w:pPr>
              <w:spacing w:after="0" w:line="240" w:lineRule="auto"/>
              <w:rPr>
                <w:lang w:val="es-PY"/>
              </w:rPr>
            </w:pPr>
            <w:r>
              <w:rPr>
                <w:lang w:val="es-PY"/>
              </w:rPr>
              <w:t>NO APLICA.</w:t>
            </w:r>
          </w:p>
        </w:tc>
      </w:tr>
      <w:tr w:rsidR="009C6E0F" w:rsidRPr="004B355B" w14:paraId="0B5CEA39" w14:textId="77777777" w:rsidTr="009C6E0F">
        <w:trPr>
          <w:trHeight w:val="489"/>
        </w:trPr>
        <w:tc>
          <w:tcPr>
            <w:tcW w:w="2553" w:type="dxa"/>
          </w:tcPr>
          <w:p w14:paraId="42466D26" w14:textId="77777777" w:rsidR="00177385" w:rsidRDefault="00482E2B">
            <w:pPr>
              <w:spacing w:after="0" w:line="240" w:lineRule="auto"/>
              <w:jc w:val="both"/>
              <w:rPr>
                <w:rFonts w:cstheme="minorHAnsi"/>
                <w:sz w:val="20"/>
                <w:szCs w:val="20"/>
                <w:lang w:val="es-ES"/>
              </w:rPr>
            </w:pPr>
            <w:r>
              <w:rPr>
                <w:rFonts w:cstheme="minorHAnsi"/>
                <w:sz w:val="20"/>
                <w:szCs w:val="20"/>
                <w:lang w:val="es-ES"/>
              </w:rPr>
              <w:t>Acceso a las planillas electrónicas de inscripción de oferentes, de conformidad al Art. 13 del Decreto No. 3584/20.</w:t>
            </w:r>
          </w:p>
        </w:tc>
        <w:tc>
          <w:tcPr>
            <w:tcW w:w="8724" w:type="dxa"/>
            <w:gridSpan w:val="3"/>
          </w:tcPr>
          <w:p w14:paraId="22D61E80" w14:textId="2AEE6AD6" w:rsidR="00177385" w:rsidRDefault="007A124E">
            <w:pPr>
              <w:spacing w:after="0" w:line="240" w:lineRule="auto"/>
              <w:rPr>
                <w:lang w:val="es-PY"/>
              </w:rPr>
            </w:pPr>
            <w:r>
              <w:rPr>
                <w:lang w:val="es-PY"/>
              </w:rPr>
              <w:t>NO APLICA.</w:t>
            </w:r>
          </w:p>
        </w:tc>
      </w:tr>
      <w:tr w:rsidR="009C6E0F" w:rsidRPr="004B355B" w14:paraId="7981A025" w14:textId="77777777" w:rsidTr="009C6E0F">
        <w:trPr>
          <w:trHeight w:val="456"/>
        </w:trPr>
        <w:tc>
          <w:tcPr>
            <w:tcW w:w="2553" w:type="dxa"/>
          </w:tcPr>
          <w:p w14:paraId="06923865" w14:textId="77777777" w:rsidR="00177385" w:rsidRDefault="00482E2B">
            <w:pPr>
              <w:spacing w:after="0" w:line="240" w:lineRule="auto"/>
              <w:jc w:val="both"/>
              <w:rPr>
                <w:rFonts w:cstheme="minorHAnsi"/>
                <w:sz w:val="20"/>
                <w:szCs w:val="20"/>
                <w:lang w:val="es-ES"/>
              </w:rPr>
            </w:pPr>
            <w:r>
              <w:rPr>
                <w:rFonts w:cstheme="minorHAnsi"/>
                <w:sz w:val="20"/>
                <w:szCs w:val="20"/>
                <w:lang w:val="es-ES"/>
              </w:rPr>
              <w:t>Acceso directo al listado de empresas invitadas a participar al concurso.</w:t>
            </w:r>
          </w:p>
        </w:tc>
        <w:tc>
          <w:tcPr>
            <w:tcW w:w="8724" w:type="dxa"/>
            <w:gridSpan w:val="3"/>
          </w:tcPr>
          <w:p w14:paraId="328A2A32" w14:textId="178553F5" w:rsidR="00177385" w:rsidRDefault="007A124E">
            <w:pPr>
              <w:spacing w:after="0" w:line="240" w:lineRule="auto"/>
              <w:rPr>
                <w:lang w:val="es-PY"/>
              </w:rPr>
            </w:pPr>
            <w:r>
              <w:rPr>
                <w:lang w:val="es-PY"/>
              </w:rPr>
              <w:t>NO APLICA.</w:t>
            </w:r>
          </w:p>
        </w:tc>
      </w:tr>
      <w:tr w:rsidR="00177385" w:rsidRPr="004B355B" w14:paraId="29961FB2" w14:textId="77777777" w:rsidTr="009C6E0F">
        <w:trPr>
          <w:trHeight w:val="360"/>
        </w:trPr>
        <w:tc>
          <w:tcPr>
            <w:tcW w:w="11277" w:type="dxa"/>
            <w:gridSpan w:val="4"/>
            <w:shd w:val="clear" w:color="auto" w:fill="F2F2F2" w:themeFill="background1" w:themeFillShade="F2"/>
          </w:tcPr>
          <w:p w14:paraId="7CE99F6D" w14:textId="77777777" w:rsidR="00177385" w:rsidRDefault="00482E2B">
            <w:pPr>
              <w:pStyle w:val="Prrafodelista"/>
              <w:spacing w:after="0" w:line="240" w:lineRule="auto"/>
              <w:ind w:left="360"/>
              <w:jc w:val="center"/>
              <w:rPr>
                <w:lang w:val="es-PY"/>
              </w:rPr>
            </w:pPr>
            <w:r>
              <w:rPr>
                <w:rFonts w:cstheme="minorHAnsi"/>
                <w:b/>
                <w:sz w:val="20"/>
                <w:szCs w:val="20"/>
                <w:lang w:val="es-ES"/>
              </w:rPr>
              <w:t>Apertura</w:t>
            </w:r>
            <w:r>
              <w:rPr>
                <w:rFonts w:cstheme="minorHAnsi"/>
                <w:b/>
                <w:bCs/>
                <w:sz w:val="20"/>
                <w:szCs w:val="20"/>
                <w:lang w:val="es-ES"/>
              </w:rPr>
              <w:t xml:space="preserve"> de sobres de ofertas</w:t>
            </w:r>
          </w:p>
        </w:tc>
      </w:tr>
      <w:tr w:rsidR="009C6E0F" w14:paraId="14261C4D" w14:textId="77777777" w:rsidTr="009C6E0F">
        <w:trPr>
          <w:trHeight w:val="357"/>
        </w:trPr>
        <w:tc>
          <w:tcPr>
            <w:tcW w:w="2553" w:type="dxa"/>
          </w:tcPr>
          <w:p w14:paraId="7F4AB651" w14:textId="77777777" w:rsidR="00177385" w:rsidRDefault="00482E2B">
            <w:pPr>
              <w:spacing w:after="0" w:line="240" w:lineRule="auto"/>
              <w:jc w:val="both"/>
              <w:rPr>
                <w:rFonts w:cstheme="minorHAnsi"/>
                <w:sz w:val="20"/>
                <w:szCs w:val="20"/>
                <w:lang w:val="es-ES"/>
              </w:rPr>
            </w:pPr>
            <w:r>
              <w:rPr>
                <w:rFonts w:cstheme="minorHAnsi"/>
                <w:sz w:val="20"/>
                <w:szCs w:val="20"/>
                <w:lang w:val="es-ES"/>
              </w:rPr>
              <w:t>Listado de empresas oferentes.</w:t>
            </w:r>
          </w:p>
        </w:tc>
        <w:tc>
          <w:tcPr>
            <w:tcW w:w="8724" w:type="dxa"/>
            <w:gridSpan w:val="3"/>
          </w:tcPr>
          <w:p w14:paraId="70414CA4" w14:textId="28982142" w:rsidR="00177385" w:rsidRDefault="007A124E">
            <w:pPr>
              <w:spacing w:after="0" w:line="240" w:lineRule="auto"/>
              <w:rPr>
                <w:lang w:val="es-PY"/>
              </w:rPr>
            </w:pPr>
            <w:r>
              <w:rPr>
                <w:lang w:val="es-PY"/>
              </w:rPr>
              <w:t>NO APLICA.</w:t>
            </w:r>
          </w:p>
        </w:tc>
      </w:tr>
      <w:tr w:rsidR="009C6E0F" w:rsidRPr="004B355B" w14:paraId="66DD5FAD" w14:textId="77777777" w:rsidTr="009C6E0F">
        <w:trPr>
          <w:trHeight w:val="357"/>
        </w:trPr>
        <w:tc>
          <w:tcPr>
            <w:tcW w:w="2553" w:type="dxa"/>
          </w:tcPr>
          <w:p w14:paraId="15187F08" w14:textId="77777777" w:rsidR="00177385" w:rsidRDefault="00482E2B">
            <w:pPr>
              <w:spacing w:after="0" w:line="240" w:lineRule="auto"/>
              <w:jc w:val="both"/>
              <w:rPr>
                <w:rFonts w:cstheme="minorHAnsi"/>
                <w:sz w:val="20"/>
                <w:szCs w:val="20"/>
                <w:lang w:val="es-ES"/>
              </w:rPr>
            </w:pPr>
            <w:r>
              <w:rPr>
                <w:rFonts w:cstheme="minorHAnsi"/>
                <w:sz w:val="20"/>
                <w:szCs w:val="20"/>
                <w:lang w:val="es-ES"/>
              </w:rPr>
              <w:t>Acceso a las transmisiones en vivo del proceso de apertura de sobres de conformidad al Art. 14 del Decreto No. 3584/20.</w:t>
            </w:r>
          </w:p>
        </w:tc>
        <w:tc>
          <w:tcPr>
            <w:tcW w:w="8724" w:type="dxa"/>
            <w:gridSpan w:val="3"/>
          </w:tcPr>
          <w:p w14:paraId="67CE0D34" w14:textId="70F2AB07" w:rsidR="00177385" w:rsidRDefault="007A124E">
            <w:pPr>
              <w:spacing w:after="0" w:line="240" w:lineRule="auto"/>
              <w:rPr>
                <w:lang w:val="es-PY"/>
              </w:rPr>
            </w:pPr>
            <w:r>
              <w:rPr>
                <w:lang w:val="es-PY"/>
              </w:rPr>
              <w:t>NO APLICA.</w:t>
            </w:r>
          </w:p>
        </w:tc>
      </w:tr>
      <w:tr w:rsidR="00177385" w14:paraId="249B4D87" w14:textId="77777777" w:rsidTr="009C6E0F">
        <w:trPr>
          <w:trHeight w:val="326"/>
        </w:trPr>
        <w:tc>
          <w:tcPr>
            <w:tcW w:w="11277" w:type="dxa"/>
            <w:gridSpan w:val="4"/>
            <w:shd w:val="clear" w:color="auto" w:fill="F2F2F2" w:themeFill="background1" w:themeFillShade="F2"/>
          </w:tcPr>
          <w:p w14:paraId="55AC5D3E" w14:textId="77777777" w:rsidR="00177385" w:rsidRDefault="00482E2B">
            <w:pPr>
              <w:pStyle w:val="Prrafodelista"/>
              <w:spacing w:after="0" w:line="240" w:lineRule="auto"/>
              <w:ind w:left="360"/>
              <w:jc w:val="center"/>
              <w:rPr>
                <w:rFonts w:cstheme="minorHAnsi"/>
                <w:sz w:val="20"/>
                <w:szCs w:val="20"/>
                <w:lang w:val="es-ES"/>
              </w:rPr>
            </w:pPr>
            <w:r>
              <w:rPr>
                <w:rFonts w:cstheme="minorHAnsi"/>
                <w:b/>
                <w:bCs/>
                <w:sz w:val="20"/>
                <w:szCs w:val="20"/>
                <w:lang w:val="es-ES"/>
              </w:rPr>
              <w:t>Evaluación de ofertas</w:t>
            </w:r>
          </w:p>
          <w:p w14:paraId="5081F4DB" w14:textId="77777777" w:rsidR="00177385" w:rsidRDefault="00177385">
            <w:pPr>
              <w:spacing w:after="0" w:line="240" w:lineRule="auto"/>
              <w:rPr>
                <w:lang w:val="es-PY"/>
              </w:rPr>
            </w:pPr>
          </w:p>
        </w:tc>
      </w:tr>
      <w:tr w:rsidR="009C6E0F" w:rsidRPr="004B355B" w14:paraId="49DBA386" w14:textId="77777777" w:rsidTr="009C6E0F">
        <w:trPr>
          <w:trHeight w:val="327"/>
        </w:trPr>
        <w:tc>
          <w:tcPr>
            <w:tcW w:w="2553" w:type="dxa"/>
          </w:tcPr>
          <w:p w14:paraId="74F9F0F5" w14:textId="77777777" w:rsidR="00177385" w:rsidRDefault="00482E2B">
            <w:pPr>
              <w:spacing w:after="0" w:line="240" w:lineRule="auto"/>
              <w:jc w:val="both"/>
              <w:rPr>
                <w:rFonts w:cstheme="minorHAnsi"/>
                <w:b/>
                <w:bCs/>
                <w:sz w:val="20"/>
                <w:szCs w:val="20"/>
                <w:lang w:val="es-ES"/>
              </w:rPr>
            </w:pPr>
            <w:r>
              <w:rPr>
                <w:rFonts w:cstheme="minorHAnsi"/>
                <w:sz w:val="20"/>
                <w:szCs w:val="20"/>
                <w:lang w:val="es-ES"/>
              </w:rPr>
              <w:t>Acceso directo a las actas de evaluación y a la información establecida en el Art. 14 del Decreto N° 3584/20.</w:t>
            </w:r>
          </w:p>
        </w:tc>
        <w:tc>
          <w:tcPr>
            <w:tcW w:w="8724" w:type="dxa"/>
            <w:gridSpan w:val="3"/>
          </w:tcPr>
          <w:p w14:paraId="339DDAB2" w14:textId="6F40A23D" w:rsidR="00177385" w:rsidRDefault="007A124E">
            <w:pPr>
              <w:spacing w:after="0" w:line="240" w:lineRule="auto"/>
              <w:rPr>
                <w:lang w:val="es-PY"/>
              </w:rPr>
            </w:pPr>
            <w:r>
              <w:rPr>
                <w:lang w:val="es-PY"/>
              </w:rPr>
              <w:t>NO APLICA.</w:t>
            </w:r>
          </w:p>
        </w:tc>
      </w:tr>
      <w:tr w:rsidR="00177385" w14:paraId="1ACAD5C7" w14:textId="77777777" w:rsidTr="009C6E0F">
        <w:trPr>
          <w:trHeight w:val="327"/>
        </w:trPr>
        <w:tc>
          <w:tcPr>
            <w:tcW w:w="11277" w:type="dxa"/>
            <w:gridSpan w:val="4"/>
            <w:shd w:val="clear" w:color="auto" w:fill="F2F2F2" w:themeFill="background1" w:themeFillShade="F2"/>
          </w:tcPr>
          <w:p w14:paraId="0A1D22C0" w14:textId="77777777" w:rsidR="00177385" w:rsidRDefault="00482E2B">
            <w:pPr>
              <w:pStyle w:val="Prrafodelista"/>
              <w:spacing w:after="0" w:line="240" w:lineRule="auto"/>
              <w:ind w:left="360"/>
              <w:jc w:val="center"/>
              <w:rPr>
                <w:lang w:val="es-PY"/>
              </w:rPr>
            </w:pPr>
            <w:r>
              <w:rPr>
                <w:rFonts w:cstheme="minorHAnsi"/>
                <w:b/>
                <w:bCs/>
                <w:sz w:val="20"/>
                <w:szCs w:val="20"/>
                <w:lang w:val="es-ES"/>
              </w:rPr>
              <w:t>Adjudicación</w:t>
            </w:r>
          </w:p>
        </w:tc>
      </w:tr>
      <w:tr w:rsidR="009C6E0F" w:rsidRPr="004B355B" w14:paraId="121952B4" w14:textId="77777777" w:rsidTr="009C6E0F">
        <w:trPr>
          <w:trHeight w:val="172"/>
        </w:trPr>
        <w:tc>
          <w:tcPr>
            <w:tcW w:w="2553" w:type="dxa"/>
          </w:tcPr>
          <w:p w14:paraId="7277E558" w14:textId="77777777" w:rsidR="00177385" w:rsidRDefault="00482E2B">
            <w:pPr>
              <w:spacing w:after="0" w:line="240" w:lineRule="auto"/>
              <w:jc w:val="both"/>
              <w:rPr>
                <w:rFonts w:cstheme="minorHAnsi"/>
                <w:sz w:val="20"/>
                <w:szCs w:val="20"/>
                <w:lang w:val="es-ES"/>
              </w:rPr>
            </w:pPr>
            <w:r>
              <w:rPr>
                <w:rFonts w:cstheme="minorHAnsi"/>
                <w:sz w:val="20"/>
                <w:szCs w:val="20"/>
                <w:lang w:val="es-ES"/>
              </w:rPr>
              <w:t>Las empresas adjudicadas con los precios efectivamente aprobados.</w:t>
            </w:r>
          </w:p>
        </w:tc>
        <w:tc>
          <w:tcPr>
            <w:tcW w:w="8724" w:type="dxa"/>
            <w:gridSpan w:val="3"/>
          </w:tcPr>
          <w:p w14:paraId="7CA647B1" w14:textId="1D9CE005" w:rsidR="00177385" w:rsidRDefault="007A124E">
            <w:pPr>
              <w:spacing w:after="0" w:line="240" w:lineRule="auto"/>
              <w:rPr>
                <w:lang w:val="es-PY"/>
              </w:rPr>
            </w:pPr>
            <w:r>
              <w:rPr>
                <w:lang w:val="es-PY"/>
              </w:rPr>
              <w:t>NO APLICA.</w:t>
            </w:r>
          </w:p>
        </w:tc>
      </w:tr>
      <w:tr w:rsidR="009C6E0F" w:rsidRPr="004B355B" w14:paraId="54B70867" w14:textId="77777777" w:rsidTr="009C6E0F">
        <w:trPr>
          <w:trHeight w:val="172"/>
        </w:trPr>
        <w:tc>
          <w:tcPr>
            <w:tcW w:w="2553" w:type="dxa"/>
          </w:tcPr>
          <w:p w14:paraId="7086918A" w14:textId="77777777" w:rsidR="00177385" w:rsidRDefault="00482E2B">
            <w:pPr>
              <w:spacing w:after="0" w:line="240" w:lineRule="auto"/>
              <w:jc w:val="both"/>
              <w:rPr>
                <w:rFonts w:cstheme="minorHAnsi"/>
                <w:b/>
                <w:bCs/>
                <w:sz w:val="20"/>
                <w:szCs w:val="20"/>
                <w:lang w:val="es-ES"/>
              </w:rPr>
            </w:pPr>
            <w:r>
              <w:rPr>
                <w:rFonts w:cstheme="minorHAnsi"/>
                <w:sz w:val="20"/>
                <w:szCs w:val="20"/>
                <w:lang w:val="es-ES"/>
              </w:rPr>
              <w:t>Acceso a la Resolución de adjudicación.</w:t>
            </w:r>
          </w:p>
        </w:tc>
        <w:tc>
          <w:tcPr>
            <w:tcW w:w="8724" w:type="dxa"/>
            <w:gridSpan w:val="3"/>
          </w:tcPr>
          <w:p w14:paraId="758A4647" w14:textId="264ADBFC" w:rsidR="00177385" w:rsidRDefault="007A124E">
            <w:pPr>
              <w:spacing w:after="0" w:line="240" w:lineRule="auto"/>
              <w:rPr>
                <w:lang w:val="es-PY"/>
              </w:rPr>
            </w:pPr>
            <w:r>
              <w:rPr>
                <w:lang w:val="es-PY"/>
              </w:rPr>
              <w:t>NO APLICA.</w:t>
            </w:r>
          </w:p>
        </w:tc>
      </w:tr>
      <w:tr w:rsidR="009C6E0F" w14:paraId="151B1D85" w14:textId="77777777" w:rsidTr="009C6E0F">
        <w:trPr>
          <w:trHeight w:val="270"/>
        </w:trPr>
        <w:tc>
          <w:tcPr>
            <w:tcW w:w="2553" w:type="dxa"/>
          </w:tcPr>
          <w:p w14:paraId="0CCA45F1" w14:textId="77777777" w:rsidR="00177385" w:rsidRDefault="00482E2B">
            <w:pPr>
              <w:spacing w:after="0" w:line="240" w:lineRule="auto"/>
              <w:jc w:val="both"/>
              <w:rPr>
                <w:rFonts w:cstheme="minorHAnsi"/>
                <w:b/>
                <w:bCs/>
                <w:sz w:val="20"/>
                <w:szCs w:val="20"/>
                <w:lang w:val="es-ES"/>
              </w:rPr>
            </w:pPr>
            <w:r>
              <w:rPr>
                <w:rFonts w:cstheme="minorHAnsi"/>
                <w:sz w:val="20"/>
                <w:szCs w:val="20"/>
                <w:lang w:val="es-ES"/>
              </w:rPr>
              <w:t>Acceso al contrato.</w:t>
            </w:r>
          </w:p>
        </w:tc>
        <w:tc>
          <w:tcPr>
            <w:tcW w:w="8724" w:type="dxa"/>
            <w:gridSpan w:val="3"/>
          </w:tcPr>
          <w:p w14:paraId="46E9DEF4" w14:textId="20E626EB" w:rsidR="00177385" w:rsidRDefault="007A124E" w:rsidP="007A124E">
            <w:pPr>
              <w:spacing w:after="0" w:line="240" w:lineRule="auto"/>
              <w:rPr>
                <w:lang w:val="es-PY"/>
              </w:rPr>
            </w:pPr>
            <w:r>
              <w:rPr>
                <w:lang w:val="es-PY"/>
              </w:rPr>
              <w:t>NO APLICA.</w:t>
            </w:r>
          </w:p>
        </w:tc>
      </w:tr>
      <w:tr w:rsidR="00177385" w:rsidRPr="004B355B" w14:paraId="7BD42948" w14:textId="77777777" w:rsidTr="009C6E0F">
        <w:trPr>
          <w:trHeight w:val="312"/>
        </w:trPr>
        <w:tc>
          <w:tcPr>
            <w:tcW w:w="11277" w:type="dxa"/>
            <w:gridSpan w:val="4"/>
            <w:shd w:val="clear" w:color="auto" w:fill="F2F2F2" w:themeFill="background1" w:themeFillShade="F2"/>
          </w:tcPr>
          <w:p w14:paraId="4C4839DA" w14:textId="77777777" w:rsidR="00177385" w:rsidRDefault="00482E2B">
            <w:pPr>
              <w:pStyle w:val="Prrafodelista"/>
              <w:spacing w:after="0" w:line="240" w:lineRule="auto"/>
              <w:ind w:left="360"/>
              <w:jc w:val="center"/>
              <w:rPr>
                <w:rFonts w:cstheme="minorHAnsi"/>
                <w:b/>
                <w:bCs/>
                <w:sz w:val="20"/>
                <w:szCs w:val="20"/>
                <w:lang w:val="es-ES"/>
              </w:rPr>
            </w:pPr>
            <w:r>
              <w:rPr>
                <w:rFonts w:cstheme="minorHAnsi"/>
                <w:b/>
                <w:bCs/>
                <w:sz w:val="20"/>
                <w:szCs w:val="20"/>
                <w:lang w:val="es-ES"/>
              </w:rPr>
              <w:t>Entrega del bien o servicio</w:t>
            </w:r>
          </w:p>
          <w:p w14:paraId="09E0456D" w14:textId="77777777" w:rsidR="00177385" w:rsidRDefault="00482E2B">
            <w:pPr>
              <w:pStyle w:val="Prrafodelista"/>
              <w:spacing w:after="0" w:line="240" w:lineRule="auto"/>
              <w:ind w:left="360"/>
              <w:jc w:val="center"/>
              <w:rPr>
                <w:lang w:val="es-PY"/>
              </w:rPr>
            </w:pPr>
            <w:r>
              <w:rPr>
                <w:rFonts w:cstheme="minorHAnsi"/>
                <w:sz w:val="20"/>
                <w:szCs w:val="20"/>
                <w:lang w:val="es-ES"/>
              </w:rPr>
              <w:t xml:space="preserve">. </w:t>
            </w:r>
          </w:p>
        </w:tc>
      </w:tr>
      <w:tr w:rsidR="009C6E0F" w:rsidRPr="004B355B" w14:paraId="74E00F00" w14:textId="77777777" w:rsidTr="009C6E0F">
        <w:trPr>
          <w:trHeight w:val="274"/>
        </w:trPr>
        <w:tc>
          <w:tcPr>
            <w:tcW w:w="2553" w:type="dxa"/>
          </w:tcPr>
          <w:p w14:paraId="1540A253" w14:textId="77777777" w:rsidR="00177385" w:rsidRDefault="00482E2B">
            <w:pPr>
              <w:spacing w:after="0" w:line="240" w:lineRule="auto"/>
              <w:jc w:val="both"/>
              <w:rPr>
                <w:rFonts w:cstheme="minorHAnsi"/>
                <w:sz w:val="20"/>
                <w:szCs w:val="20"/>
                <w:lang w:val="es-ES"/>
              </w:rPr>
            </w:pPr>
            <w:r>
              <w:rPr>
                <w:rFonts w:cstheme="minorHAnsi"/>
                <w:sz w:val="20"/>
                <w:szCs w:val="20"/>
                <w:lang w:val="es-ES"/>
              </w:rPr>
              <w:t>Lugar del destino efectivo del bien o servicio</w:t>
            </w:r>
          </w:p>
        </w:tc>
        <w:tc>
          <w:tcPr>
            <w:tcW w:w="8724" w:type="dxa"/>
            <w:gridSpan w:val="3"/>
          </w:tcPr>
          <w:p w14:paraId="6BA004AB" w14:textId="386FCD14" w:rsidR="00177385" w:rsidRDefault="007A124E">
            <w:pPr>
              <w:spacing w:after="0" w:line="240" w:lineRule="auto"/>
              <w:rPr>
                <w:lang w:val="es-PY"/>
              </w:rPr>
            </w:pPr>
            <w:r>
              <w:rPr>
                <w:lang w:val="es-PY"/>
              </w:rPr>
              <w:t>NO APLICA.</w:t>
            </w:r>
          </w:p>
        </w:tc>
      </w:tr>
      <w:tr w:rsidR="009C6E0F" w:rsidRPr="004B355B" w14:paraId="68B01AB1" w14:textId="77777777" w:rsidTr="009C6E0F">
        <w:trPr>
          <w:trHeight w:val="274"/>
        </w:trPr>
        <w:tc>
          <w:tcPr>
            <w:tcW w:w="2553" w:type="dxa"/>
          </w:tcPr>
          <w:p w14:paraId="52AC6F01" w14:textId="77777777" w:rsidR="00177385" w:rsidRDefault="00482E2B">
            <w:pPr>
              <w:spacing w:after="0" w:line="240" w:lineRule="auto"/>
              <w:jc w:val="both"/>
              <w:rPr>
                <w:rFonts w:cstheme="minorHAnsi"/>
                <w:sz w:val="20"/>
                <w:szCs w:val="20"/>
                <w:lang w:val="es-ES"/>
              </w:rPr>
            </w:pPr>
            <w:r>
              <w:rPr>
                <w:rFonts w:cstheme="minorHAnsi"/>
                <w:sz w:val="20"/>
                <w:szCs w:val="20"/>
                <w:lang w:val="es-ES"/>
              </w:rPr>
              <w:t>Especificación de la fecha en que fueron recibidos.</w:t>
            </w:r>
          </w:p>
        </w:tc>
        <w:tc>
          <w:tcPr>
            <w:tcW w:w="8724" w:type="dxa"/>
            <w:gridSpan w:val="3"/>
          </w:tcPr>
          <w:p w14:paraId="3C2B6AE1" w14:textId="341B4B96" w:rsidR="00177385" w:rsidRDefault="007A124E">
            <w:pPr>
              <w:spacing w:after="0" w:line="240" w:lineRule="auto"/>
              <w:rPr>
                <w:lang w:val="es-PY"/>
              </w:rPr>
            </w:pPr>
            <w:r>
              <w:rPr>
                <w:lang w:val="es-PY"/>
              </w:rPr>
              <w:t>NO APLICA.</w:t>
            </w:r>
          </w:p>
        </w:tc>
      </w:tr>
      <w:tr w:rsidR="00177385" w14:paraId="3D3700C1" w14:textId="77777777" w:rsidTr="009C6E0F">
        <w:trPr>
          <w:trHeight w:val="285"/>
        </w:trPr>
        <w:tc>
          <w:tcPr>
            <w:tcW w:w="11277" w:type="dxa"/>
            <w:gridSpan w:val="4"/>
            <w:shd w:val="clear" w:color="auto" w:fill="F2F2F2" w:themeFill="background1" w:themeFillShade="F2"/>
          </w:tcPr>
          <w:p w14:paraId="46FCFA27" w14:textId="77777777" w:rsidR="00177385" w:rsidRDefault="00482E2B">
            <w:pPr>
              <w:pStyle w:val="Prrafodelista"/>
              <w:spacing w:after="0" w:line="240" w:lineRule="auto"/>
              <w:ind w:left="360"/>
              <w:jc w:val="center"/>
              <w:rPr>
                <w:rFonts w:cstheme="minorHAnsi"/>
                <w:sz w:val="20"/>
                <w:szCs w:val="20"/>
                <w:lang w:val="es-ES"/>
              </w:rPr>
            </w:pPr>
            <w:r>
              <w:rPr>
                <w:rFonts w:cstheme="minorHAnsi"/>
                <w:b/>
                <w:bCs/>
                <w:sz w:val="20"/>
                <w:szCs w:val="20"/>
                <w:lang w:val="es-ES"/>
              </w:rPr>
              <w:t>Ejecución del contrato</w:t>
            </w:r>
          </w:p>
          <w:p w14:paraId="72157BB0" w14:textId="77777777" w:rsidR="00177385" w:rsidRDefault="00177385">
            <w:pPr>
              <w:spacing w:after="0" w:line="240" w:lineRule="auto"/>
              <w:rPr>
                <w:lang w:val="es-PY"/>
              </w:rPr>
            </w:pPr>
          </w:p>
        </w:tc>
      </w:tr>
      <w:tr w:rsidR="009C6E0F" w:rsidRPr="004B355B" w14:paraId="2BCAEA44" w14:textId="77777777" w:rsidTr="009C6E0F">
        <w:trPr>
          <w:trHeight w:val="435"/>
        </w:trPr>
        <w:tc>
          <w:tcPr>
            <w:tcW w:w="2553" w:type="dxa"/>
          </w:tcPr>
          <w:p w14:paraId="0224C2A9" w14:textId="77777777" w:rsidR="00177385" w:rsidRDefault="00482E2B">
            <w:pPr>
              <w:spacing w:after="0" w:line="240" w:lineRule="auto"/>
              <w:jc w:val="both"/>
              <w:rPr>
                <w:rFonts w:cstheme="minorHAnsi"/>
                <w:sz w:val="20"/>
                <w:szCs w:val="20"/>
                <w:lang w:val="es-ES"/>
              </w:rPr>
            </w:pPr>
            <w:r>
              <w:rPr>
                <w:rFonts w:cstheme="minorHAnsi"/>
                <w:sz w:val="20"/>
                <w:szCs w:val="20"/>
                <w:lang w:val="es-ES"/>
              </w:rPr>
              <w:t>Acceso a la ejecución contractual.</w:t>
            </w:r>
          </w:p>
        </w:tc>
        <w:tc>
          <w:tcPr>
            <w:tcW w:w="8724" w:type="dxa"/>
            <w:gridSpan w:val="3"/>
          </w:tcPr>
          <w:p w14:paraId="574C7900" w14:textId="162F92BC" w:rsidR="00177385" w:rsidRDefault="007A124E">
            <w:pPr>
              <w:spacing w:after="0" w:line="240" w:lineRule="auto"/>
              <w:rPr>
                <w:lang w:val="es-PY"/>
              </w:rPr>
            </w:pPr>
            <w:r>
              <w:rPr>
                <w:lang w:val="es-PY"/>
              </w:rPr>
              <w:t>NO APLICA.</w:t>
            </w:r>
          </w:p>
        </w:tc>
      </w:tr>
      <w:tr w:rsidR="009C6E0F" w:rsidRPr="004B355B" w14:paraId="277BE473" w14:textId="77777777" w:rsidTr="009C6E0F">
        <w:trPr>
          <w:trHeight w:val="435"/>
        </w:trPr>
        <w:tc>
          <w:tcPr>
            <w:tcW w:w="2553" w:type="dxa"/>
          </w:tcPr>
          <w:p w14:paraId="228A0773" w14:textId="77777777" w:rsidR="00177385" w:rsidRDefault="00482E2B">
            <w:pPr>
              <w:spacing w:after="0" w:line="240" w:lineRule="auto"/>
              <w:jc w:val="both"/>
              <w:rPr>
                <w:rFonts w:cstheme="minorHAnsi"/>
                <w:sz w:val="20"/>
                <w:szCs w:val="20"/>
                <w:lang w:val="es-ES"/>
              </w:rPr>
            </w:pPr>
            <w:r>
              <w:rPr>
                <w:rFonts w:cstheme="minorHAnsi"/>
                <w:sz w:val="20"/>
                <w:szCs w:val="20"/>
                <w:lang w:val="es-ES"/>
              </w:rPr>
              <w:t xml:space="preserve">En caso de incumplimiento, ejecución de la póliza de seguro u otras acciones realizadas. </w:t>
            </w:r>
          </w:p>
        </w:tc>
        <w:tc>
          <w:tcPr>
            <w:tcW w:w="8724" w:type="dxa"/>
            <w:gridSpan w:val="3"/>
          </w:tcPr>
          <w:p w14:paraId="244C8AF7" w14:textId="3A1CF696" w:rsidR="00177385" w:rsidRDefault="007A124E">
            <w:pPr>
              <w:spacing w:after="0" w:line="240" w:lineRule="auto"/>
              <w:rPr>
                <w:lang w:val="es-PY"/>
              </w:rPr>
            </w:pPr>
            <w:r>
              <w:rPr>
                <w:lang w:val="es-PY"/>
              </w:rPr>
              <w:t>NO APLICA.</w:t>
            </w:r>
          </w:p>
        </w:tc>
      </w:tr>
      <w:tr w:rsidR="00177385" w:rsidRPr="004B355B" w14:paraId="7A3B4415" w14:textId="77777777" w:rsidTr="009C6E0F">
        <w:trPr>
          <w:trHeight w:val="283"/>
        </w:trPr>
        <w:tc>
          <w:tcPr>
            <w:tcW w:w="11277" w:type="dxa"/>
            <w:gridSpan w:val="4"/>
            <w:shd w:val="clear" w:color="auto" w:fill="F2F2F2" w:themeFill="background1" w:themeFillShade="F2"/>
          </w:tcPr>
          <w:p w14:paraId="56F7C487" w14:textId="77777777" w:rsidR="00177385" w:rsidRDefault="00482E2B">
            <w:pPr>
              <w:pStyle w:val="Prrafodelista"/>
              <w:spacing w:after="0" w:line="240" w:lineRule="auto"/>
              <w:jc w:val="center"/>
              <w:rPr>
                <w:lang w:val="es-PY"/>
              </w:rPr>
            </w:pPr>
            <w:r>
              <w:rPr>
                <w:rFonts w:cstheme="minorHAnsi"/>
                <w:b/>
                <w:bCs/>
                <w:sz w:val="20"/>
                <w:szCs w:val="20"/>
                <w:lang w:val="es-ES"/>
              </w:rPr>
              <w:t>Contratos de ejecución de obras</w:t>
            </w:r>
          </w:p>
        </w:tc>
      </w:tr>
      <w:tr w:rsidR="009C6E0F" w14:paraId="617DEAC7" w14:textId="77777777" w:rsidTr="009C6E0F">
        <w:trPr>
          <w:trHeight w:val="257"/>
        </w:trPr>
        <w:tc>
          <w:tcPr>
            <w:tcW w:w="2553" w:type="dxa"/>
          </w:tcPr>
          <w:p w14:paraId="4EAFE00D" w14:textId="77777777" w:rsidR="00177385" w:rsidRDefault="00482E2B">
            <w:pPr>
              <w:spacing w:after="0" w:line="240" w:lineRule="auto"/>
              <w:jc w:val="both"/>
              <w:rPr>
                <w:rFonts w:cstheme="minorHAnsi"/>
                <w:b/>
                <w:bCs/>
                <w:sz w:val="20"/>
                <w:szCs w:val="20"/>
                <w:lang w:val="es-ES"/>
              </w:rPr>
            </w:pPr>
            <w:r>
              <w:rPr>
                <w:rFonts w:cstheme="minorHAnsi"/>
                <w:sz w:val="20"/>
                <w:szCs w:val="20"/>
                <w:lang w:val="es-ES"/>
              </w:rPr>
              <w:t xml:space="preserve">Cronograma de avance. </w:t>
            </w:r>
          </w:p>
        </w:tc>
        <w:tc>
          <w:tcPr>
            <w:tcW w:w="8724" w:type="dxa"/>
            <w:gridSpan w:val="3"/>
          </w:tcPr>
          <w:p w14:paraId="4C332777" w14:textId="042CAC7E" w:rsidR="00177385" w:rsidRDefault="007A124E">
            <w:pPr>
              <w:spacing w:after="0" w:line="240" w:lineRule="auto"/>
              <w:rPr>
                <w:lang w:val="es-PY"/>
              </w:rPr>
            </w:pPr>
            <w:r>
              <w:rPr>
                <w:lang w:val="es-PY"/>
              </w:rPr>
              <w:t>NO APLICA.</w:t>
            </w:r>
          </w:p>
        </w:tc>
      </w:tr>
      <w:tr w:rsidR="009C6E0F" w14:paraId="04506B2C" w14:textId="77777777" w:rsidTr="009C6E0F">
        <w:trPr>
          <w:trHeight w:val="242"/>
        </w:trPr>
        <w:tc>
          <w:tcPr>
            <w:tcW w:w="2553" w:type="dxa"/>
          </w:tcPr>
          <w:p w14:paraId="36A4B95F" w14:textId="77777777" w:rsidR="00177385" w:rsidRDefault="00482E2B">
            <w:pPr>
              <w:spacing w:after="0" w:line="240" w:lineRule="auto"/>
              <w:jc w:val="both"/>
              <w:rPr>
                <w:rFonts w:cstheme="minorHAnsi"/>
                <w:b/>
                <w:bCs/>
                <w:sz w:val="20"/>
                <w:szCs w:val="20"/>
                <w:lang w:val="es-ES"/>
              </w:rPr>
            </w:pPr>
            <w:r>
              <w:rPr>
                <w:rFonts w:cstheme="minorHAnsi"/>
                <w:sz w:val="20"/>
                <w:szCs w:val="20"/>
                <w:lang w:val="es-ES"/>
              </w:rPr>
              <w:t xml:space="preserve">Sanciones aplicadas. </w:t>
            </w:r>
          </w:p>
        </w:tc>
        <w:tc>
          <w:tcPr>
            <w:tcW w:w="8724" w:type="dxa"/>
            <w:gridSpan w:val="3"/>
          </w:tcPr>
          <w:p w14:paraId="68684C9F" w14:textId="77777777" w:rsidR="00177385" w:rsidRDefault="00177385">
            <w:pPr>
              <w:spacing w:after="0" w:line="240" w:lineRule="auto"/>
              <w:rPr>
                <w:lang w:val="es-PY"/>
              </w:rPr>
            </w:pPr>
          </w:p>
        </w:tc>
      </w:tr>
      <w:tr w:rsidR="009C6E0F" w:rsidRPr="004B355B" w14:paraId="4CB95672" w14:textId="77777777" w:rsidTr="009C6E0F">
        <w:trPr>
          <w:trHeight w:val="435"/>
        </w:trPr>
        <w:tc>
          <w:tcPr>
            <w:tcW w:w="2553" w:type="dxa"/>
          </w:tcPr>
          <w:p w14:paraId="1C2C30AF" w14:textId="77777777" w:rsidR="00177385" w:rsidRDefault="00482E2B">
            <w:pPr>
              <w:spacing w:after="0" w:line="240" w:lineRule="auto"/>
              <w:jc w:val="both"/>
              <w:rPr>
                <w:rFonts w:cstheme="minorHAnsi"/>
                <w:b/>
                <w:bCs/>
                <w:sz w:val="20"/>
                <w:szCs w:val="20"/>
                <w:lang w:val="es-ES"/>
              </w:rPr>
            </w:pPr>
            <w:r>
              <w:rPr>
                <w:rFonts w:cstheme="minorHAnsi"/>
                <w:sz w:val="20"/>
                <w:szCs w:val="20"/>
                <w:lang w:val="es-ES"/>
              </w:rPr>
              <w:t>Nombre de la empresa o persona responsable de la fiscalización.</w:t>
            </w:r>
          </w:p>
        </w:tc>
        <w:tc>
          <w:tcPr>
            <w:tcW w:w="8724" w:type="dxa"/>
            <w:gridSpan w:val="3"/>
          </w:tcPr>
          <w:p w14:paraId="665457CE" w14:textId="40E202A3" w:rsidR="00177385" w:rsidRDefault="007A124E">
            <w:pPr>
              <w:spacing w:after="0" w:line="240" w:lineRule="auto"/>
              <w:rPr>
                <w:lang w:val="es-PY"/>
              </w:rPr>
            </w:pPr>
            <w:r>
              <w:rPr>
                <w:lang w:val="es-PY"/>
              </w:rPr>
              <w:t>NO APLICA.</w:t>
            </w:r>
          </w:p>
        </w:tc>
      </w:tr>
      <w:tr w:rsidR="009C6E0F" w:rsidRPr="004B355B" w14:paraId="2CC99DA2" w14:textId="77777777" w:rsidTr="009C6E0F">
        <w:trPr>
          <w:trHeight w:val="450"/>
        </w:trPr>
        <w:tc>
          <w:tcPr>
            <w:tcW w:w="2553" w:type="dxa"/>
          </w:tcPr>
          <w:p w14:paraId="7D3640BB" w14:textId="77777777" w:rsidR="00177385" w:rsidRDefault="00482E2B">
            <w:pPr>
              <w:spacing w:after="0" w:line="240" w:lineRule="auto"/>
              <w:jc w:val="both"/>
              <w:rPr>
                <w:rFonts w:cstheme="minorHAnsi"/>
                <w:sz w:val="20"/>
                <w:szCs w:val="20"/>
                <w:lang w:val="es-ES"/>
              </w:rPr>
            </w:pPr>
            <w:r>
              <w:rPr>
                <w:rFonts w:cstheme="minorHAnsi"/>
                <w:sz w:val="20"/>
                <w:szCs w:val="20"/>
                <w:lang w:val="es-ES"/>
              </w:rPr>
              <w:t xml:space="preserve">Nombre del responsable de la Administración del Contrato. </w:t>
            </w:r>
          </w:p>
        </w:tc>
        <w:tc>
          <w:tcPr>
            <w:tcW w:w="8724" w:type="dxa"/>
            <w:gridSpan w:val="3"/>
          </w:tcPr>
          <w:p w14:paraId="255E46AA" w14:textId="398C0F24" w:rsidR="00177385" w:rsidRDefault="007A124E">
            <w:pPr>
              <w:spacing w:after="0" w:line="240" w:lineRule="auto"/>
              <w:rPr>
                <w:lang w:val="es-PY"/>
              </w:rPr>
            </w:pPr>
            <w:r>
              <w:rPr>
                <w:lang w:val="es-PY"/>
              </w:rPr>
              <w:t>NO APLICA.</w:t>
            </w:r>
          </w:p>
        </w:tc>
      </w:tr>
      <w:tr w:rsidR="009C6E0F" w:rsidRPr="004B355B" w14:paraId="63622A42" w14:textId="77777777" w:rsidTr="009C6E0F">
        <w:trPr>
          <w:trHeight w:val="285"/>
        </w:trPr>
        <w:tc>
          <w:tcPr>
            <w:tcW w:w="2553" w:type="dxa"/>
          </w:tcPr>
          <w:p w14:paraId="4DB11A54" w14:textId="77777777" w:rsidR="00177385" w:rsidRDefault="00482E2B">
            <w:pPr>
              <w:spacing w:after="0" w:line="240" w:lineRule="auto"/>
              <w:jc w:val="both"/>
              <w:rPr>
                <w:rFonts w:cstheme="minorHAnsi"/>
                <w:sz w:val="20"/>
                <w:szCs w:val="20"/>
                <w:lang w:val="es-ES"/>
              </w:rPr>
            </w:pPr>
            <w:r>
              <w:rPr>
                <w:rFonts w:cstheme="minorHAnsi"/>
                <w:sz w:val="20"/>
                <w:szCs w:val="20"/>
                <w:lang w:val="es-PY"/>
              </w:rPr>
              <w:t xml:space="preserve">Ubicación específica de la obra. </w:t>
            </w:r>
          </w:p>
        </w:tc>
        <w:tc>
          <w:tcPr>
            <w:tcW w:w="8724" w:type="dxa"/>
            <w:gridSpan w:val="3"/>
          </w:tcPr>
          <w:p w14:paraId="1E4BF77D" w14:textId="4D2DAF72" w:rsidR="00177385" w:rsidRDefault="007A124E">
            <w:pPr>
              <w:spacing w:after="0" w:line="240" w:lineRule="auto"/>
              <w:rPr>
                <w:lang w:val="es-PY"/>
              </w:rPr>
            </w:pPr>
            <w:r>
              <w:rPr>
                <w:lang w:val="es-PY"/>
              </w:rPr>
              <w:t>NO APLICA.</w:t>
            </w:r>
          </w:p>
        </w:tc>
      </w:tr>
      <w:tr w:rsidR="009C6E0F" w:rsidRPr="004B355B" w14:paraId="3267F60C" w14:textId="77777777" w:rsidTr="009C6E0F">
        <w:trPr>
          <w:trHeight w:val="1320"/>
        </w:trPr>
        <w:tc>
          <w:tcPr>
            <w:tcW w:w="2553" w:type="dxa"/>
          </w:tcPr>
          <w:p w14:paraId="47FC1A7D" w14:textId="77777777" w:rsidR="00177385" w:rsidRDefault="00482E2B">
            <w:pPr>
              <w:pStyle w:val="Prrafodelista"/>
              <w:spacing w:after="0" w:line="240" w:lineRule="auto"/>
              <w:ind w:left="0"/>
              <w:jc w:val="both"/>
              <w:rPr>
                <w:rFonts w:cstheme="minorHAnsi"/>
                <w:sz w:val="20"/>
                <w:szCs w:val="20"/>
                <w:lang w:val="es-ES"/>
              </w:rPr>
            </w:pPr>
            <w:r>
              <w:rPr>
                <w:rFonts w:cstheme="minorHAnsi"/>
                <w:sz w:val="20"/>
                <w:szCs w:val="20"/>
                <w:lang w:val="es-ES"/>
              </w:rPr>
              <w:t xml:space="preserve">Información complementaria para transparentar procesos que le fuera requerida para la publicación canalizadas por </w:t>
            </w:r>
            <w:r>
              <w:rPr>
                <w:rFonts w:cstheme="minorHAnsi"/>
                <w:sz w:val="20"/>
                <w:szCs w:val="20"/>
                <w:lang w:val="es-ES"/>
              </w:rPr>
              <w:lastRenderedPageBreak/>
              <w:t>la Comisión Especial de Supervisión y Control de Compras Covid-19 (CESC).</w:t>
            </w:r>
          </w:p>
        </w:tc>
        <w:tc>
          <w:tcPr>
            <w:tcW w:w="8724" w:type="dxa"/>
            <w:gridSpan w:val="3"/>
          </w:tcPr>
          <w:p w14:paraId="2D91188F" w14:textId="6CB07A4F" w:rsidR="00177385" w:rsidRDefault="007A124E">
            <w:pPr>
              <w:spacing w:after="0" w:line="240" w:lineRule="auto"/>
              <w:rPr>
                <w:lang w:val="es-PY"/>
              </w:rPr>
            </w:pPr>
            <w:r>
              <w:rPr>
                <w:lang w:val="es-PY"/>
              </w:rPr>
              <w:lastRenderedPageBreak/>
              <w:t>NO APLICA.</w:t>
            </w:r>
          </w:p>
        </w:tc>
      </w:tr>
      <w:tr w:rsidR="00177385" w:rsidRPr="004B355B" w14:paraId="7B48BEB0" w14:textId="77777777" w:rsidTr="009C6E0F">
        <w:trPr>
          <w:trHeight w:val="292"/>
        </w:trPr>
        <w:tc>
          <w:tcPr>
            <w:tcW w:w="11277" w:type="dxa"/>
            <w:gridSpan w:val="4"/>
            <w:shd w:val="clear" w:color="auto" w:fill="D9D9D9" w:themeFill="background1" w:themeFillShade="D9"/>
          </w:tcPr>
          <w:p w14:paraId="59570ADE" w14:textId="77777777" w:rsidR="00177385" w:rsidRDefault="00482E2B">
            <w:pPr>
              <w:pStyle w:val="Prrafodelista"/>
              <w:numPr>
                <w:ilvl w:val="0"/>
                <w:numId w:val="2"/>
              </w:numPr>
              <w:spacing w:after="0" w:line="240" w:lineRule="auto"/>
              <w:jc w:val="center"/>
              <w:rPr>
                <w:lang w:val="es-PY"/>
              </w:rPr>
            </w:pPr>
            <w:r>
              <w:rPr>
                <w:rFonts w:cstheme="minorHAnsi"/>
                <w:b/>
                <w:sz w:val="20"/>
                <w:szCs w:val="20"/>
                <w:lang w:val="es-PY"/>
              </w:rPr>
              <w:t>Personal encargado de la administración de los bienes</w:t>
            </w:r>
          </w:p>
        </w:tc>
      </w:tr>
      <w:tr w:rsidR="009C6E0F" w:rsidRPr="004B355B" w14:paraId="226E8167" w14:textId="77777777" w:rsidTr="009C6E0F">
        <w:trPr>
          <w:trHeight w:val="708"/>
        </w:trPr>
        <w:tc>
          <w:tcPr>
            <w:tcW w:w="2553" w:type="dxa"/>
          </w:tcPr>
          <w:p w14:paraId="30C85030" w14:textId="77777777" w:rsidR="00177385" w:rsidRDefault="00482E2B">
            <w:pPr>
              <w:spacing w:after="0" w:line="240" w:lineRule="auto"/>
              <w:jc w:val="both"/>
              <w:rPr>
                <w:rFonts w:cstheme="minorHAnsi"/>
                <w:sz w:val="20"/>
                <w:szCs w:val="20"/>
                <w:lang w:val="es-ES"/>
              </w:rPr>
            </w:pPr>
            <w:r>
              <w:rPr>
                <w:rFonts w:cstheme="minorHAnsi"/>
                <w:sz w:val="20"/>
                <w:szCs w:val="20"/>
                <w:lang w:val="es-ES"/>
              </w:rPr>
              <w:t xml:space="preserve"> Nombre, apellido y cargo de los funcionarios responsables institucionales de administrar los recursos provenientes de la Ley N° 6524/2020 y de los fondos institucionales utilizados para la contención de los efectos de la pandemia del Coronavirus (Covid-19), que estén individualizados en el Art. 70 del Decreto N°3506/2020.  </w:t>
            </w:r>
          </w:p>
          <w:p w14:paraId="0FB90ACC" w14:textId="77777777" w:rsidR="00177385" w:rsidRDefault="00177385">
            <w:pPr>
              <w:spacing w:after="0" w:line="240" w:lineRule="auto"/>
              <w:jc w:val="both"/>
              <w:rPr>
                <w:rFonts w:cstheme="minorHAnsi"/>
                <w:sz w:val="20"/>
                <w:szCs w:val="20"/>
                <w:lang w:val="es-ES"/>
              </w:rPr>
            </w:pPr>
          </w:p>
          <w:p w14:paraId="48DFE0EB" w14:textId="77777777" w:rsidR="00177385" w:rsidRDefault="00482E2B">
            <w:pPr>
              <w:spacing w:after="0" w:line="240" w:lineRule="auto"/>
              <w:jc w:val="both"/>
              <w:rPr>
                <w:rFonts w:cstheme="minorHAnsi"/>
                <w:sz w:val="20"/>
                <w:szCs w:val="20"/>
                <w:lang w:val="es-ES"/>
              </w:rPr>
            </w:pPr>
            <w:r>
              <w:rPr>
                <w:rFonts w:cstheme="minorHAnsi"/>
                <w:sz w:val="20"/>
                <w:szCs w:val="20"/>
                <w:lang w:val="es-ES"/>
              </w:rPr>
              <w:t>Adjuntar declaración de intereses, para el caso de los afectados a la Ley Nº 6524/2020.</w:t>
            </w:r>
          </w:p>
        </w:tc>
        <w:tc>
          <w:tcPr>
            <w:tcW w:w="8724" w:type="dxa"/>
            <w:gridSpan w:val="3"/>
          </w:tcPr>
          <w:p w14:paraId="4FC462AC" w14:textId="78324A90" w:rsidR="00177385" w:rsidRDefault="00482E2B">
            <w:pPr>
              <w:spacing w:after="0" w:line="240" w:lineRule="auto"/>
              <w:rPr>
                <w:rFonts w:cstheme="minorHAnsi"/>
                <w:sz w:val="20"/>
                <w:szCs w:val="20"/>
                <w:lang w:val="es-ES"/>
              </w:rPr>
            </w:pPr>
            <w:r>
              <w:rPr>
                <w:rFonts w:cstheme="minorHAnsi"/>
                <w:sz w:val="20"/>
                <w:szCs w:val="20"/>
                <w:lang w:val="es-ES"/>
              </w:rPr>
              <w:t>Nombre y apellido:</w:t>
            </w:r>
            <w:r w:rsidR="007A124E">
              <w:rPr>
                <w:rFonts w:cstheme="minorHAnsi"/>
                <w:sz w:val="20"/>
                <w:szCs w:val="20"/>
                <w:lang w:val="es-ES"/>
              </w:rPr>
              <w:t xml:space="preserve"> Eduardo Villamayor Britos</w:t>
            </w:r>
          </w:p>
          <w:p w14:paraId="3C0A4F61" w14:textId="34F73B5C" w:rsidR="00177385" w:rsidRDefault="00482E2B">
            <w:pPr>
              <w:spacing w:after="0" w:line="240" w:lineRule="auto"/>
              <w:rPr>
                <w:rFonts w:cstheme="minorHAnsi"/>
                <w:sz w:val="20"/>
                <w:szCs w:val="20"/>
                <w:lang w:val="es-ES"/>
              </w:rPr>
            </w:pPr>
            <w:r>
              <w:rPr>
                <w:rFonts w:cstheme="minorHAnsi"/>
                <w:sz w:val="20"/>
                <w:szCs w:val="20"/>
                <w:lang w:val="es-ES"/>
              </w:rPr>
              <w:t xml:space="preserve">Cargo: </w:t>
            </w:r>
            <w:r w:rsidR="007A124E">
              <w:rPr>
                <w:rFonts w:cstheme="minorHAnsi"/>
                <w:sz w:val="20"/>
                <w:szCs w:val="20"/>
                <w:lang w:val="es-ES"/>
              </w:rPr>
              <w:t>Director General de Administración y Finanzas</w:t>
            </w:r>
          </w:p>
          <w:p w14:paraId="72940F7B" w14:textId="77777777" w:rsidR="00177385" w:rsidRDefault="00177385">
            <w:pPr>
              <w:spacing w:after="0" w:line="240" w:lineRule="auto"/>
              <w:rPr>
                <w:lang w:val="es-PY"/>
              </w:rPr>
            </w:pPr>
          </w:p>
          <w:p w14:paraId="3522DA52" w14:textId="2702BEFE" w:rsidR="00177385" w:rsidRDefault="00482E2B">
            <w:pPr>
              <w:spacing w:after="0" w:line="240" w:lineRule="auto"/>
              <w:rPr>
                <w:rFonts w:cstheme="minorHAnsi"/>
                <w:sz w:val="20"/>
                <w:szCs w:val="20"/>
                <w:lang w:val="es-ES"/>
              </w:rPr>
            </w:pPr>
            <w:r>
              <w:rPr>
                <w:rFonts w:cstheme="minorHAnsi"/>
                <w:sz w:val="20"/>
                <w:szCs w:val="20"/>
                <w:lang w:val="es-ES"/>
              </w:rPr>
              <w:t>Nombre y apellido</w:t>
            </w:r>
            <w:r w:rsidR="007A124E">
              <w:rPr>
                <w:rFonts w:cstheme="minorHAnsi"/>
                <w:sz w:val="20"/>
                <w:szCs w:val="20"/>
                <w:lang w:val="es-ES"/>
              </w:rPr>
              <w:t>: Gustavo Garcete</w:t>
            </w:r>
          </w:p>
          <w:p w14:paraId="449777E4" w14:textId="23CD75E1" w:rsidR="00177385" w:rsidRDefault="00482E2B">
            <w:pPr>
              <w:spacing w:after="0" w:line="240" w:lineRule="auto"/>
              <w:rPr>
                <w:rFonts w:cstheme="minorHAnsi"/>
                <w:sz w:val="20"/>
                <w:szCs w:val="20"/>
                <w:lang w:val="es-ES"/>
              </w:rPr>
            </w:pPr>
            <w:r>
              <w:rPr>
                <w:rFonts w:cstheme="minorHAnsi"/>
                <w:sz w:val="20"/>
                <w:szCs w:val="20"/>
                <w:lang w:val="es-ES"/>
              </w:rPr>
              <w:t xml:space="preserve">Cargo: </w:t>
            </w:r>
            <w:r w:rsidR="007A124E">
              <w:rPr>
                <w:rFonts w:cstheme="minorHAnsi"/>
                <w:sz w:val="20"/>
                <w:szCs w:val="20"/>
                <w:lang w:val="es-ES"/>
              </w:rPr>
              <w:t>Director Financiero</w:t>
            </w:r>
          </w:p>
          <w:p w14:paraId="54BD1159" w14:textId="77777777" w:rsidR="00177385" w:rsidRDefault="00177385">
            <w:pPr>
              <w:spacing w:after="0" w:line="240" w:lineRule="auto"/>
              <w:rPr>
                <w:lang w:val="es-PY"/>
              </w:rPr>
            </w:pPr>
          </w:p>
          <w:p w14:paraId="744F54A0" w14:textId="77777777" w:rsidR="00177385" w:rsidRDefault="00177385">
            <w:pPr>
              <w:spacing w:after="0" w:line="240" w:lineRule="auto"/>
              <w:rPr>
                <w:lang w:val="es-PY"/>
              </w:rPr>
            </w:pPr>
          </w:p>
        </w:tc>
      </w:tr>
      <w:tr w:rsidR="00177385" w:rsidRPr="004B355B" w14:paraId="7FCCB657" w14:textId="77777777" w:rsidTr="009C6E0F">
        <w:trPr>
          <w:trHeight w:val="210"/>
        </w:trPr>
        <w:tc>
          <w:tcPr>
            <w:tcW w:w="11277" w:type="dxa"/>
            <w:gridSpan w:val="4"/>
            <w:shd w:val="clear" w:color="auto" w:fill="D9D9D9" w:themeFill="background1" w:themeFillShade="D9"/>
          </w:tcPr>
          <w:p w14:paraId="046708E4" w14:textId="77777777" w:rsidR="00177385" w:rsidRDefault="00482E2B">
            <w:pPr>
              <w:pStyle w:val="Prrafodelista"/>
              <w:numPr>
                <w:ilvl w:val="0"/>
                <w:numId w:val="2"/>
              </w:numPr>
              <w:spacing w:after="0" w:line="240" w:lineRule="auto"/>
              <w:jc w:val="center"/>
              <w:rPr>
                <w:lang w:val="es-PY"/>
              </w:rPr>
            </w:pPr>
            <w:r>
              <w:rPr>
                <w:rFonts w:cstheme="minorHAnsi"/>
                <w:b/>
                <w:sz w:val="20"/>
                <w:szCs w:val="20"/>
                <w:lang w:val="es-PY"/>
              </w:rPr>
              <w:t>Personal contratado en el marco de las medidas de urgencia</w:t>
            </w:r>
          </w:p>
        </w:tc>
      </w:tr>
      <w:tr w:rsidR="009C6E0F" w:rsidRPr="004B355B" w14:paraId="5B11E23C" w14:textId="77777777" w:rsidTr="009C6E0F">
        <w:trPr>
          <w:trHeight w:val="1465"/>
        </w:trPr>
        <w:tc>
          <w:tcPr>
            <w:tcW w:w="2553" w:type="dxa"/>
          </w:tcPr>
          <w:p w14:paraId="6B7C2B8D" w14:textId="77777777" w:rsidR="00177385" w:rsidRPr="007A124E" w:rsidRDefault="00482E2B">
            <w:pPr>
              <w:pStyle w:val="Prrafodelista"/>
              <w:numPr>
                <w:ilvl w:val="0"/>
                <w:numId w:val="3"/>
              </w:numPr>
              <w:spacing w:after="0" w:line="240" w:lineRule="auto"/>
              <w:jc w:val="both"/>
              <w:rPr>
                <w:rFonts w:cstheme="minorHAnsi"/>
                <w:sz w:val="18"/>
                <w:szCs w:val="18"/>
                <w:lang w:val="es-ES"/>
              </w:rPr>
            </w:pPr>
            <w:r w:rsidRPr="007A124E">
              <w:rPr>
                <w:rFonts w:cstheme="minorHAnsi"/>
                <w:sz w:val="18"/>
                <w:szCs w:val="18"/>
                <w:lang w:val="es-ES"/>
              </w:rPr>
              <w:t>Nombre, apellido y cédula de identidad del personal contratado</w:t>
            </w:r>
          </w:p>
          <w:p w14:paraId="159FBB7C" w14:textId="77777777" w:rsidR="00177385" w:rsidRPr="007A124E" w:rsidRDefault="00482E2B">
            <w:pPr>
              <w:pStyle w:val="Prrafodelista"/>
              <w:numPr>
                <w:ilvl w:val="0"/>
                <w:numId w:val="3"/>
              </w:numPr>
              <w:spacing w:after="0" w:line="240" w:lineRule="auto"/>
              <w:jc w:val="both"/>
              <w:rPr>
                <w:rFonts w:cstheme="minorHAnsi"/>
                <w:sz w:val="18"/>
                <w:szCs w:val="18"/>
                <w:lang w:val="es-ES"/>
              </w:rPr>
            </w:pPr>
            <w:r w:rsidRPr="007A124E">
              <w:rPr>
                <w:rFonts w:cstheme="minorHAnsi"/>
                <w:sz w:val="18"/>
                <w:szCs w:val="18"/>
                <w:lang w:val="es-ES"/>
              </w:rPr>
              <w:t xml:space="preserve">Especialidad o función para el cual fue contratado </w:t>
            </w:r>
          </w:p>
          <w:p w14:paraId="2BE82FE2" w14:textId="77777777" w:rsidR="00177385" w:rsidRDefault="00482E2B">
            <w:pPr>
              <w:pStyle w:val="Prrafodelista"/>
              <w:numPr>
                <w:ilvl w:val="0"/>
                <w:numId w:val="3"/>
              </w:numPr>
              <w:spacing w:after="0" w:line="240" w:lineRule="auto"/>
              <w:jc w:val="both"/>
              <w:rPr>
                <w:rFonts w:cstheme="minorHAnsi"/>
                <w:sz w:val="20"/>
                <w:szCs w:val="20"/>
                <w:lang w:val="es-ES"/>
              </w:rPr>
            </w:pPr>
            <w:r w:rsidRPr="007A124E">
              <w:rPr>
                <w:rFonts w:cstheme="minorHAnsi"/>
                <w:sz w:val="18"/>
                <w:szCs w:val="18"/>
                <w:lang w:val="es-ES"/>
              </w:rPr>
              <w:t>Localidad y dependencia al cual fue asignado a prestar servicios</w:t>
            </w:r>
          </w:p>
        </w:tc>
        <w:tc>
          <w:tcPr>
            <w:tcW w:w="8724" w:type="dxa"/>
            <w:gridSpan w:val="3"/>
          </w:tcPr>
          <w:p w14:paraId="0581AE8C" w14:textId="4570B9D6" w:rsidR="00177385" w:rsidRDefault="007A124E">
            <w:pPr>
              <w:spacing w:after="0" w:line="240" w:lineRule="auto"/>
              <w:rPr>
                <w:lang w:val="es-PY"/>
              </w:rPr>
            </w:pPr>
            <w:r w:rsidRPr="007A124E">
              <w:rPr>
                <w:lang w:val="es-PY"/>
              </w:rPr>
              <w:t>NO APLICA.</w:t>
            </w:r>
          </w:p>
        </w:tc>
      </w:tr>
      <w:tr w:rsidR="009C6E0F" w:rsidRPr="004B355B" w14:paraId="76731B99" w14:textId="77777777" w:rsidTr="009C6E0F">
        <w:trPr>
          <w:trHeight w:val="921"/>
        </w:trPr>
        <w:tc>
          <w:tcPr>
            <w:tcW w:w="2553" w:type="dxa"/>
          </w:tcPr>
          <w:p w14:paraId="58210C89" w14:textId="77777777" w:rsidR="00177385" w:rsidRDefault="00482E2B">
            <w:pPr>
              <w:spacing w:after="0" w:line="240" w:lineRule="auto"/>
              <w:jc w:val="both"/>
              <w:rPr>
                <w:rFonts w:cstheme="minorHAnsi"/>
                <w:sz w:val="20"/>
                <w:szCs w:val="20"/>
                <w:lang w:val="es-ES"/>
              </w:rPr>
            </w:pPr>
            <w:r>
              <w:rPr>
                <w:rFonts w:cstheme="minorHAnsi"/>
                <w:sz w:val="20"/>
                <w:szCs w:val="20"/>
                <w:lang w:val="es-ES"/>
              </w:rPr>
              <w:t xml:space="preserve">Datos de pagos de montos correspondientes a salarios a personal contratado y gratificaciones en los casos que el OEE tenga asignado rubros en estos conceptos en el marco de la Ley N° 6524/2020.  </w:t>
            </w:r>
          </w:p>
        </w:tc>
        <w:tc>
          <w:tcPr>
            <w:tcW w:w="8724" w:type="dxa"/>
            <w:gridSpan w:val="3"/>
          </w:tcPr>
          <w:p w14:paraId="06EABD76" w14:textId="45AA7A60" w:rsidR="00177385" w:rsidRDefault="007A124E">
            <w:pPr>
              <w:spacing w:after="0" w:line="240" w:lineRule="auto"/>
              <w:rPr>
                <w:lang w:val="es-PY"/>
              </w:rPr>
            </w:pPr>
            <w:r>
              <w:rPr>
                <w:lang w:val="es-PY"/>
              </w:rPr>
              <w:t>Ver cuadros anteriores.</w:t>
            </w:r>
          </w:p>
        </w:tc>
      </w:tr>
      <w:tr w:rsidR="00177385" w14:paraId="6DE02F50" w14:textId="77777777" w:rsidTr="009C6E0F">
        <w:tc>
          <w:tcPr>
            <w:tcW w:w="11277" w:type="dxa"/>
            <w:gridSpan w:val="4"/>
            <w:shd w:val="clear" w:color="auto" w:fill="D9D9D9" w:themeFill="background1" w:themeFillShade="D9"/>
          </w:tcPr>
          <w:p w14:paraId="38F6C494" w14:textId="77777777" w:rsidR="00177385" w:rsidRDefault="00482E2B">
            <w:pPr>
              <w:pStyle w:val="Prrafodelista"/>
              <w:numPr>
                <w:ilvl w:val="0"/>
                <w:numId w:val="2"/>
              </w:numPr>
              <w:spacing w:after="0" w:line="240" w:lineRule="auto"/>
              <w:jc w:val="center"/>
              <w:rPr>
                <w:lang w:val="es-PY"/>
              </w:rPr>
            </w:pPr>
            <w:r>
              <w:rPr>
                <w:rFonts w:cstheme="minorHAnsi"/>
                <w:b/>
                <w:sz w:val="20"/>
                <w:szCs w:val="20"/>
                <w:lang w:val="es-PY"/>
              </w:rPr>
              <w:t>Informes de control interno</w:t>
            </w:r>
          </w:p>
        </w:tc>
      </w:tr>
      <w:tr w:rsidR="009C6E0F" w:rsidRPr="004B355B" w14:paraId="7202DC1D" w14:textId="77777777" w:rsidTr="009C6E0F">
        <w:tc>
          <w:tcPr>
            <w:tcW w:w="2553" w:type="dxa"/>
          </w:tcPr>
          <w:p w14:paraId="4C841030" w14:textId="77777777" w:rsidR="00177385" w:rsidRDefault="00482E2B">
            <w:pPr>
              <w:pStyle w:val="Prrafodelista"/>
              <w:spacing w:after="0" w:line="240" w:lineRule="auto"/>
              <w:ind w:left="0"/>
              <w:jc w:val="both"/>
              <w:rPr>
                <w:rFonts w:cstheme="minorHAnsi"/>
                <w:b/>
                <w:sz w:val="20"/>
                <w:szCs w:val="20"/>
                <w:lang w:val="es-PY"/>
              </w:rPr>
            </w:pPr>
            <w:r w:rsidRPr="007A124E">
              <w:rPr>
                <w:rFonts w:cstheme="minorHAnsi"/>
                <w:sz w:val="18"/>
                <w:szCs w:val="18"/>
                <w:lang w:val="es-PY"/>
              </w:rPr>
              <w:t>Informes de auditorías institucionales sobre el uso de los recursos recibidos por el OEE en el marco de la emergencia por la pandemia del COVID – 19.</w:t>
            </w:r>
          </w:p>
        </w:tc>
        <w:tc>
          <w:tcPr>
            <w:tcW w:w="8724" w:type="dxa"/>
            <w:gridSpan w:val="3"/>
          </w:tcPr>
          <w:p w14:paraId="016DF2A9" w14:textId="77777777" w:rsidR="00177385" w:rsidRDefault="00482E2B">
            <w:pPr>
              <w:spacing w:after="0" w:line="240" w:lineRule="auto"/>
              <w:rPr>
                <w:lang w:val="es-PY"/>
              </w:rPr>
            </w:pPr>
            <w:r>
              <w:rPr>
                <w:color w:val="FF0000"/>
                <w:lang w:val="es-PY"/>
              </w:rPr>
              <w:t xml:space="preserve">(Individualizar el informe y la fecha de emisión). </w:t>
            </w:r>
          </w:p>
        </w:tc>
      </w:tr>
      <w:tr w:rsidR="00177385" w14:paraId="4528C6DD" w14:textId="77777777" w:rsidTr="009C6E0F">
        <w:trPr>
          <w:trHeight w:val="272"/>
        </w:trPr>
        <w:tc>
          <w:tcPr>
            <w:tcW w:w="11277" w:type="dxa"/>
            <w:gridSpan w:val="4"/>
            <w:shd w:val="clear" w:color="auto" w:fill="D9D9D9" w:themeFill="background1" w:themeFillShade="D9"/>
          </w:tcPr>
          <w:p w14:paraId="72C33081" w14:textId="77777777" w:rsidR="00177385" w:rsidRDefault="00482E2B">
            <w:pPr>
              <w:pStyle w:val="Prrafodelista"/>
              <w:numPr>
                <w:ilvl w:val="0"/>
                <w:numId w:val="2"/>
              </w:numPr>
              <w:spacing w:after="0" w:line="240" w:lineRule="auto"/>
              <w:jc w:val="center"/>
              <w:rPr>
                <w:lang w:val="es-PY"/>
              </w:rPr>
            </w:pPr>
            <w:r>
              <w:rPr>
                <w:rFonts w:cstheme="minorHAnsi"/>
                <w:b/>
                <w:sz w:val="20"/>
                <w:szCs w:val="20"/>
                <w:lang w:val="es-PY"/>
              </w:rPr>
              <w:t>Información sobre denuncias formuladas</w:t>
            </w:r>
          </w:p>
        </w:tc>
      </w:tr>
      <w:tr w:rsidR="009C6E0F" w:rsidRPr="004B355B" w14:paraId="62E789B5" w14:textId="77777777" w:rsidTr="009C6E0F">
        <w:trPr>
          <w:trHeight w:val="1730"/>
        </w:trPr>
        <w:tc>
          <w:tcPr>
            <w:tcW w:w="2553" w:type="dxa"/>
          </w:tcPr>
          <w:p w14:paraId="4861EBD2" w14:textId="77777777" w:rsidR="00177385" w:rsidRPr="007A124E" w:rsidRDefault="00482E2B">
            <w:pPr>
              <w:pStyle w:val="Prrafodelista"/>
              <w:numPr>
                <w:ilvl w:val="0"/>
                <w:numId w:val="4"/>
              </w:numPr>
              <w:spacing w:after="0" w:line="240" w:lineRule="auto"/>
              <w:jc w:val="both"/>
              <w:rPr>
                <w:rFonts w:cstheme="minorHAnsi"/>
                <w:sz w:val="18"/>
                <w:szCs w:val="18"/>
                <w:lang w:val="es-ES"/>
              </w:rPr>
            </w:pPr>
            <w:r w:rsidRPr="007A124E">
              <w:rPr>
                <w:rFonts w:cstheme="minorHAnsi"/>
                <w:sz w:val="18"/>
                <w:szCs w:val="18"/>
                <w:lang w:val="es-ES"/>
              </w:rPr>
              <w:t xml:space="preserve">Un resumen de las denuncias recibidas por el OEE con relación a los gastos realizados en el marco de la emergencia por la pandemia del COVID – 19. </w:t>
            </w:r>
          </w:p>
          <w:p w14:paraId="6FA0A177" w14:textId="77777777" w:rsidR="00177385" w:rsidRDefault="00482E2B">
            <w:pPr>
              <w:pStyle w:val="Prrafodelista"/>
              <w:numPr>
                <w:ilvl w:val="0"/>
                <w:numId w:val="4"/>
              </w:numPr>
              <w:spacing w:after="0" w:line="240" w:lineRule="auto"/>
              <w:jc w:val="both"/>
              <w:rPr>
                <w:rFonts w:cstheme="minorHAnsi"/>
                <w:sz w:val="20"/>
                <w:szCs w:val="20"/>
                <w:lang w:val="es-ES"/>
              </w:rPr>
            </w:pPr>
            <w:r w:rsidRPr="007A124E">
              <w:rPr>
                <w:rFonts w:cstheme="minorHAnsi"/>
                <w:sz w:val="18"/>
                <w:szCs w:val="18"/>
                <w:lang w:val="es-ES"/>
              </w:rPr>
              <w:t xml:space="preserve">Informe sobre el tratamiento que se les dio a las denuncias. </w:t>
            </w:r>
          </w:p>
        </w:tc>
        <w:tc>
          <w:tcPr>
            <w:tcW w:w="8724" w:type="dxa"/>
            <w:gridSpan w:val="3"/>
          </w:tcPr>
          <w:p w14:paraId="005F4BB2" w14:textId="19E9CE77" w:rsidR="00177385" w:rsidRDefault="007A124E">
            <w:pPr>
              <w:spacing w:after="0" w:line="240" w:lineRule="auto"/>
              <w:rPr>
                <w:color w:val="FF0000"/>
                <w:lang w:val="es-PY"/>
              </w:rPr>
            </w:pPr>
            <w:r w:rsidRPr="007A124E">
              <w:rPr>
                <w:lang w:val="es-PY"/>
              </w:rPr>
              <w:t>NO APLICA.</w:t>
            </w:r>
          </w:p>
        </w:tc>
      </w:tr>
      <w:tr w:rsidR="00177385" w14:paraId="3B5FD5CC" w14:textId="77777777" w:rsidTr="009C6E0F">
        <w:tc>
          <w:tcPr>
            <w:tcW w:w="11277" w:type="dxa"/>
            <w:gridSpan w:val="4"/>
            <w:shd w:val="clear" w:color="auto" w:fill="D9D9D9" w:themeFill="background1" w:themeFillShade="D9"/>
          </w:tcPr>
          <w:p w14:paraId="679ADEBD" w14:textId="77777777" w:rsidR="00177385" w:rsidRDefault="00482E2B">
            <w:pPr>
              <w:pStyle w:val="Prrafodelista"/>
              <w:numPr>
                <w:ilvl w:val="0"/>
                <w:numId w:val="2"/>
              </w:numPr>
              <w:spacing w:after="0" w:line="240" w:lineRule="auto"/>
              <w:jc w:val="center"/>
              <w:rPr>
                <w:lang w:val="es-PY"/>
              </w:rPr>
            </w:pPr>
            <w:r>
              <w:rPr>
                <w:rFonts w:cstheme="minorHAnsi"/>
                <w:b/>
                <w:sz w:val="20"/>
                <w:szCs w:val="20"/>
                <w:lang w:val="es-PY"/>
              </w:rPr>
              <w:t>Otras informaciones</w:t>
            </w:r>
          </w:p>
        </w:tc>
      </w:tr>
      <w:tr w:rsidR="009C6E0F" w:rsidRPr="004B355B" w14:paraId="6C1E2105" w14:textId="77777777" w:rsidTr="007A124E">
        <w:trPr>
          <w:trHeight w:val="1827"/>
        </w:trPr>
        <w:tc>
          <w:tcPr>
            <w:tcW w:w="2553" w:type="dxa"/>
          </w:tcPr>
          <w:p w14:paraId="6699C47B" w14:textId="77777777" w:rsidR="00177385" w:rsidRPr="007A124E" w:rsidRDefault="00482E2B">
            <w:pPr>
              <w:spacing w:after="0" w:line="240" w:lineRule="auto"/>
              <w:rPr>
                <w:sz w:val="18"/>
                <w:szCs w:val="18"/>
                <w:lang w:val="es-PY"/>
              </w:rPr>
            </w:pPr>
            <w:r w:rsidRPr="007A124E">
              <w:rPr>
                <w:rFonts w:cstheme="minorHAnsi"/>
                <w:sz w:val="18"/>
                <w:szCs w:val="18"/>
                <w:lang w:val="es-ES"/>
              </w:rPr>
              <w:t>Toda</w:t>
            </w:r>
            <w:r w:rsidRPr="007A124E">
              <w:rPr>
                <w:rFonts w:cstheme="minorHAnsi"/>
                <w:sz w:val="18"/>
                <w:szCs w:val="18"/>
                <w:lang w:val="es-PY"/>
              </w:rPr>
              <w:t xml:space="preserve"> información relevante y específica de cada OEE que tenga relación con la administración de los recursos realizados en el marco de la pandemia del COVID-19 o que le sea solicitada por la Secretaría Nacional Anticorrupción (SENAC).</w:t>
            </w:r>
          </w:p>
        </w:tc>
        <w:tc>
          <w:tcPr>
            <w:tcW w:w="8724" w:type="dxa"/>
            <w:gridSpan w:val="3"/>
          </w:tcPr>
          <w:p w14:paraId="34138690" w14:textId="66E2B611" w:rsidR="00177385" w:rsidRDefault="007A124E">
            <w:pPr>
              <w:spacing w:after="0" w:line="240" w:lineRule="auto"/>
              <w:rPr>
                <w:lang w:val="es-PY"/>
              </w:rPr>
            </w:pPr>
            <w:r>
              <w:rPr>
                <w:lang w:val="es-PY"/>
              </w:rPr>
              <w:t>NO APLICA.</w:t>
            </w:r>
          </w:p>
        </w:tc>
      </w:tr>
    </w:tbl>
    <w:p w14:paraId="5AE5AD6F" w14:textId="77777777" w:rsidR="00177385" w:rsidRDefault="00177385">
      <w:pPr>
        <w:spacing w:line="240" w:lineRule="auto"/>
        <w:rPr>
          <w:lang w:val="es-PY"/>
        </w:rPr>
      </w:pPr>
    </w:p>
    <w:sectPr w:rsidR="00177385" w:rsidSect="00664610">
      <w:headerReference w:type="default" r:id="rId1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CE18C" w14:textId="77777777" w:rsidR="00854814" w:rsidRDefault="00854814" w:rsidP="004B355B">
      <w:pPr>
        <w:spacing w:after="0" w:line="240" w:lineRule="auto"/>
      </w:pPr>
      <w:r>
        <w:separator/>
      </w:r>
    </w:p>
  </w:endnote>
  <w:endnote w:type="continuationSeparator" w:id="0">
    <w:p w14:paraId="3F9AD959" w14:textId="77777777" w:rsidR="00854814" w:rsidRDefault="00854814" w:rsidP="004B3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A5EDC" w14:textId="77777777" w:rsidR="00854814" w:rsidRDefault="00854814" w:rsidP="004B355B">
      <w:pPr>
        <w:spacing w:after="0" w:line="240" w:lineRule="auto"/>
      </w:pPr>
      <w:r>
        <w:separator/>
      </w:r>
    </w:p>
  </w:footnote>
  <w:footnote w:type="continuationSeparator" w:id="0">
    <w:p w14:paraId="64498C8D" w14:textId="77777777" w:rsidR="00854814" w:rsidRDefault="00854814" w:rsidP="004B3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1F206" w14:textId="77777777" w:rsidR="004B355B" w:rsidRDefault="004B355B" w:rsidP="004B355B">
    <w:pPr>
      <w:pStyle w:val="Encabezado"/>
      <w:tabs>
        <w:tab w:val="clear" w:pos="4419"/>
        <w:tab w:val="clear" w:pos="8838"/>
      </w:tabs>
    </w:pPr>
    <w:r>
      <w:rPr>
        <w:noProof/>
      </w:rPr>
      <w:drawing>
        <wp:inline distT="0" distB="0" distL="0" distR="0" wp14:anchorId="3D3E96D6" wp14:editId="252D7499">
          <wp:extent cx="2029460" cy="675640"/>
          <wp:effectExtent l="0" t="0" r="0" b="0"/>
          <wp:docPr id="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3"/>
                  <pic:cNvPicPr>
                    <a:picLocks noChangeAspect="1" noChangeArrowheads="1"/>
                  </pic:cNvPicPr>
                </pic:nvPicPr>
                <pic:blipFill>
                  <a:blip r:embed="rId1"/>
                  <a:stretch>
                    <a:fillRect/>
                  </a:stretch>
                </pic:blipFill>
                <pic:spPr bwMode="auto">
                  <a:xfrm>
                    <a:off x="0" y="0"/>
                    <a:ext cx="2029460" cy="675640"/>
                  </a:xfrm>
                  <a:prstGeom prst="rect">
                    <a:avLst/>
                  </a:prstGeom>
                </pic:spPr>
              </pic:pic>
            </a:graphicData>
          </a:graphic>
        </wp:inline>
      </w:drawing>
    </w:r>
    <w:r>
      <w:rPr>
        <w:noProof/>
      </w:rPr>
      <w:drawing>
        <wp:inline distT="0" distB="0" distL="0" distR="0" wp14:anchorId="5BDED7CA" wp14:editId="0F0941CB">
          <wp:extent cx="1724025" cy="704215"/>
          <wp:effectExtent l="0" t="0" r="0" b="0"/>
          <wp:docPr id="2" name="Imagen 14" descr="http://www.mtess.gov.py/application/files/8115/3427/1936/mtrabajo-empleo-y-seguridad-social-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4" descr="http://www.mtess.gov.py/application/files/8115/3427/1936/mtrabajo-empleo-y-seguridad-social-02.png"/>
                  <pic:cNvPicPr>
                    <a:picLocks noChangeAspect="1" noChangeArrowheads="1"/>
                  </pic:cNvPicPr>
                </pic:nvPicPr>
                <pic:blipFill>
                  <a:blip r:embed="rId2"/>
                  <a:stretch>
                    <a:fillRect/>
                  </a:stretch>
                </pic:blipFill>
                <pic:spPr bwMode="auto">
                  <a:xfrm>
                    <a:off x="0" y="0"/>
                    <a:ext cx="1724025" cy="704215"/>
                  </a:xfrm>
                  <a:prstGeom prst="rect">
                    <a:avLst/>
                  </a:prstGeom>
                </pic:spPr>
              </pic:pic>
            </a:graphicData>
          </a:graphic>
        </wp:inline>
      </w:drawing>
    </w:r>
    <w:r>
      <w:rPr>
        <w:noProof/>
      </w:rPr>
      <w:drawing>
        <wp:inline distT="0" distB="635" distL="0" distR="0" wp14:anchorId="712DC150" wp14:editId="035E1F97">
          <wp:extent cx="1809750" cy="608965"/>
          <wp:effectExtent l="0" t="0" r="0" b="0"/>
          <wp:docPr id="3" name="Imagen 15" descr="http://www.mtess.gov.py/application/files/9215/3427/1935/mtrabajo-empleo-y-seguridad-social-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5" descr="http://www.mtess.gov.py/application/files/9215/3427/1935/mtrabajo-empleo-y-seguridad-social-03.png"/>
                  <pic:cNvPicPr>
                    <a:picLocks noChangeAspect="1" noChangeArrowheads="1"/>
                  </pic:cNvPicPr>
                </pic:nvPicPr>
                <pic:blipFill>
                  <a:blip r:embed="rId3"/>
                  <a:stretch>
                    <a:fillRect/>
                  </a:stretch>
                </pic:blipFill>
                <pic:spPr bwMode="auto">
                  <a:xfrm>
                    <a:off x="0" y="0"/>
                    <a:ext cx="1809750" cy="608965"/>
                  </a:xfrm>
                  <a:prstGeom prst="rect">
                    <a:avLst/>
                  </a:prstGeom>
                </pic:spPr>
              </pic:pic>
            </a:graphicData>
          </a:graphic>
        </wp:inline>
      </w:drawing>
    </w:r>
  </w:p>
  <w:p w14:paraId="31812EB6" w14:textId="77777777" w:rsidR="004B355B" w:rsidRDefault="004B35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8A33E9"/>
    <w:multiLevelType w:val="multilevel"/>
    <w:tmpl w:val="388A33E9"/>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9EC50F4"/>
    <w:multiLevelType w:val="multilevel"/>
    <w:tmpl w:val="39EC50F4"/>
    <w:lvl w:ilvl="0">
      <w:start w:val="1"/>
      <w:numFmt w:val="bullet"/>
      <w:lvlText w:val=""/>
      <w:lvlJc w:val="left"/>
      <w:pPr>
        <w:ind w:left="360" w:hanging="360"/>
      </w:pPr>
      <w:rPr>
        <w:rFonts w:ascii="Symbol" w:hAnsi="Symbol"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77F2634"/>
    <w:multiLevelType w:val="multilevel"/>
    <w:tmpl w:val="777F2634"/>
    <w:lvl w:ilvl="0">
      <w:start w:val="1"/>
      <w:numFmt w:val="bullet"/>
      <w:lvlText w:val=""/>
      <w:lvlJc w:val="left"/>
      <w:pPr>
        <w:ind w:left="360" w:hanging="360"/>
      </w:pPr>
      <w:rPr>
        <w:rFonts w:ascii="Symbol" w:hAnsi="Symbol"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FE7206F"/>
    <w:multiLevelType w:val="multilevel"/>
    <w:tmpl w:val="7FE7206F"/>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A4C"/>
    <w:rsid w:val="000508C1"/>
    <w:rsid w:val="000B6E47"/>
    <w:rsid w:val="000C4714"/>
    <w:rsid w:val="00152DC6"/>
    <w:rsid w:val="00177385"/>
    <w:rsid w:val="001D076B"/>
    <w:rsid w:val="001D0D19"/>
    <w:rsid w:val="0023350A"/>
    <w:rsid w:val="00322A4C"/>
    <w:rsid w:val="004204EA"/>
    <w:rsid w:val="00482E2B"/>
    <w:rsid w:val="004B355B"/>
    <w:rsid w:val="005D5A5F"/>
    <w:rsid w:val="005D7CEE"/>
    <w:rsid w:val="00664610"/>
    <w:rsid w:val="00701B1E"/>
    <w:rsid w:val="0074252F"/>
    <w:rsid w:val="00774A98"/>
    <w:rsid w:val="007A124E"/>
    <w:rsid w:val="00843D7E"/>
    <w:rsid w:val="00854814"/>
    <w:rsid w:val="008D7AA0"/>
    <w:rsid w:val="00917C4A"/>
    <w:rsid w:val="00984C90"/>
    <w:rsid w:val="009C6E0F"/>
    <w:rsid w:val="009F4858"/>
    <w:rsid w:val="00AE390C"/>
    <w:rsid w:val="00B87BF6"/>
    <w:rsid w:val="00F4043B"/>
    <w:rsid w:val="0D8A5D1F"/>
    <w:rsid w:val="3DAC6642"/>
    <w:rsid w:val="48A71505"/>
    <w:rsid w:val="5BD443E5"/>
    <w:rsid w:val="67774975"/>
    <w:rsid w:val="689C2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A1469"/>
  <w15:docId w15:val="{D4593B5A-9FD9-3140-8B9A-11224EC56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s-U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paragraph" w:styleId="Encabezado">
    <w:name w:val="header"/>
    <w:basedOn w:val="Normal"/>
    <w:link w:val="EncabezadoCar"/>
    <w:uiPriority w:val="99"/>
    <w:unhideWhenUsed/>
    <w:rsid w:val="004B35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4B355B"/>
    <w:rPr>
      <w:sz w:val="22"/>
      <w:szCs w:val="22"/>
      <w:lang w:val="en-US" w:eastAsia="en-US"/>
    </w:rPr>
  </w:style>
  <w:style w:type="paragraph" w:styleId="Piedepgina">
    <w:name w:val="footer"/>
    <w:basedOn w:val="Normal"/>
    <w:link w:val="PiedepginaCar"/>
    <w:uiPriority w:val="99"/>
    <w:unhideWhenUsed/>
    <w:rsid w:val="004B35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355B"/>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8243938">
      <w:bodyDiv w:val="1"/>
      <w:marLeft w:val="0"/>
      <w:marRight w:val="0"/>
      <w:marTop w:val="0"/>
      <w:marBottom w:val="0"/>
      <w:divBdr>
        <w:top w:val="none" w:sz="0" w:space="0" w:color="auto"/>
        <w:left w:val="none" w:sz="0" w:space="0" w:color="auto"/>
        <w:bottom w:val="none" w:sz="0" w:space="0" w:color="auto"/>
        <w:right w:val="none" w:sz="0" w:space="0" w:color="auto"/>
      </w:divBdr>
    </w:div>
    <w:div w:id="1076825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2163</Words>
  <Characters>11898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Maidana</cp:lastModifiedBy>
  <cp:revision>8</cp:revision>
  <cp:lastPrinted>2020-12-16T18:01:00Z</cp:lastPrinted>
  <dcterms:created xsi:type="dcterms:W3CDTF">2020-12-06T01:05:00Z</dcterms:created>
  <dcterms:modified xsi:type="dcterms:W3CDTF">2020-12-16T18:02:00Z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2058-11.2.0.9665</vt:lpwstr>
  </property>
</Properties>
</file>